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15704"/>
      </w:tblGrid>
      <w:tr>
        <w:tc>
          <w:tcPr>
            <w:tcW w:type="dxa" w:w="15704"/>
            <w:tcBorders>
              <w:top w:val="single" w:color="1A1A1A" w:sz="12"/>
              <w:left w:val="single" w:color="1A1A1A" w:sz="12"/>
              <w:bottom w:val="single" w:color="1A1A1A" w:sz="12"/>
              <w:right w:val="single" w:color="1A1A1A" w:sz="12"/>
            </w:tcBorders>
            <w:shd w:fill="1A1A1A" w:val="clear"/>
            <w:tcMar>
              <w:top w:type="dxa" w:w="70"/>
              <w:left w:type="dxa" w:w="130"/>
              <w:bottom w:type="dxa" w:w="70"/>
              <w:right w:type="dxa" w:w="130"/>
            </w:tcMar>
          </w:tcPr>
          <w:p>
            <w:pPr>
              <w:spacing w:after="20"/>
            </w:pPr>
            <w:r>
              <w:rPr>
                <w:rFonts w:ascii="Arial" w:cs="Arial" w:eastAsia="Arial" w:hAnsi="Arial"/>
                <w:b/>
                <w:bCs/>
                <w:color w:val="FFFFFF"/>
                <w:sz w:val="24"/>
                <w:szCs w:val="24"/>
              </w:rPr>
              <w:t xml:space="preserve">KARTA UNIWERSALNA 🌌 · KRYZYS JEDNORUNDOWY</w:t>
            </w:r>
          </w:p>
          <w:p>
            <w:pPr>
              <w:spacing w:after="20"/>
            </w:pPr>
            <w:r>
              <w:rPr>
                <w:rFonts w:ascii="Georgia" w:cs="Georgia" w:eastAsia="Georgia" w:hAnsi="Georgia"/>
                <w:b/>
                <w:bCs/>
                <w:color w:val="FFFFFF"/>
                <w:sz w:val="36"/>
                <w:szCs w:val="36"/>
              </w:rPr>
              <w:t xml:space="preserve">CISZA NA KANALE AWARYJNYM</w:t>
            </w:r>
          </w:p>
          <w:p>
            <w:r>
              <w:rPr>
                <w:rFonts w:ascii="Arial" w:cs="Arial" w:eastAsia="Arial" w:hAnsi="Arial"/>
                <w:i/>
                <w:iCs/>
                <w:color w:val="BBBBBB"/>
                <w:sz w:val="16"/>
                <w:szCs w:val="16"/>
              </w:rPr>
              <w:t xml:space="preserve">Materiał gracza · sekcja SYTUACJA to fikcja · karta wspólna dla wszystkich frakcji — brak informacji tajnych</w:t>
            </w:r>
          </w:p>
        </w:tc>
      </w:tr>
    </w:tbl>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6100"/>
        <w:gridCol w:w="9604"/>
      </w:tblGrid>
      <w:tr>
        <w:tc>
          <w:tcPr>
            <w:tcW w:type="dxa" w:w="6100"/>
            <w:tcBorders>
              <w:top w:val="single" w:color="1A1A1A" w:sz="12"/>
              <w:left w:val="single" w:color="1A1A1A" w:sz="12"/>
              <w:bottom w:val="single" w:color="1A1A1A" w:sz="12"/>
              <w:right w:val="single" w:color="1A1A1A" w:sz="12"/>
            </w:tcBorders>
            <w:shd w:fill="F1EFEA"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SYTUACJA</w:t>
            </w:r>
          </w:p>
          <w:p>
            <w:pPr>
              <w:shd w:fill="F1EFEA" w:val="clear"/>
              <w:spacing w:after="80"/>
            </w:pPr>
            <w:r>
              <w:rPr>
                <w:rFonts w:ascii="Georgia" w:cs="Georgia" w:eastAsia="Georgia" w:hAnsi="Georgia"/>
                <w:i/>
                <w:iCs/>
                <w:sz w:val="21"/>
                <w:szCs w:val="21"/>
              </w:rPr>
              <w:t xml:space="preserve">Frachtowiec cywilny „Hesperia” nadał trzy serie sygnału SOS, po czym zamilkł. Ostatnia transmisja: awaria napędu, systemy podtrzymania życia na rezerwie, na pokładzie cała załoga górnicza z rodzinami. Dryfują.</w:t>
            </w:r>
          </w:p>
          <w:p>
            <w:pPr>
              <w:shd w:fill="F1EFEA" w:val="clear"/>
              <w:spacing w:after="80"/>
            </w:pPr>
            <w:r>
              <w:rPr>
                <w:rFonts w:ascii="Georgia" w:cs="Georgia" w:eastAsia="Georgia" w:hAnsi="Georgia"/>
                <w:i/>
                <w:iCs/>
                <w:sz w:val="21"/>
                <w:szCs w:val="21"/>
              </w:rPr>
              <w:t xml:space="preserve">Kanał Rady milczy — nikt nie zwołał komisji. Kto pierwszy doleci, ten decyduje, co stanie się z ludźmi na pokładzie.</w:t>
            </w:r>
          </w:p>
        </w:tc>
        <w:tc>
          <w:tcPr>
            <w:tcW w:type="dxa" w:w="9604"/>
            <w:tcBorders>
              <w:top w:val="single" w:color="1A1A1A" w:sz="12"/>
              <w:left w:val="single" w:color="1A1A1A" w:sz="12"/>
              <w:bottom w:val="single" w:color="1A1A1A" w:sz="12"/>
              <w:right w:val="single" w:color="1A1A1A" w:sz="12"/>
            </w:tcBorders>
            <w:shd w:fill="FFFFFF"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MECHANIKA KRYZYSU</w:t>
            </w:r>
          </w:p>
          <w:p>
            <w:pPr>
              <w:spacing w:after="40"/>
            </w:pPr>
            <w:r>
              <w:rPr>
                <w:rFonts w:ascii="Arial" w:cs="Arial" w:eastAsia="Arial" w:hAnsi="Arial"/>
                <w:b/>
                <w:bCs/>
                <w:sz w:val="20"/>
                <w:szCs w:val="20"/>
              </w:rPr>
              <w:t xml:space="preserve">MAPA: </w:t>
            </w:r>
            <w:r>
              <w:rPr>
                <w:rFonts w:ascii="Arial" w:cs="Arial" w:eastAsia="Arial" w:hAnsi="Arial"/>
                <w:sz w:val="20"/>
                <w:szCs w:val="20"/>
              </w:rPr>
              <w:t xml:space="preserve">pozycja wraku oznaczona wykrzyknikiem — szczegóły przekaże prowadzący mapę.</w:t>
            </w:r>
          </w:p>
          <w:p>
            <w:pPr>
              <w:spacing w:after="40"/>
            </w:pPr>
            <w:r>
              <w:rPr>
                <w:rFonts w:ascii="Arial" w:cs="Arial" w:eastAsia="Arial" w:hAnsi="Arial"/>
                <w:b/>
                <w:bCs/>
                <w:sz w:val="20"/>
                <w:szCs w:val="20"/>
              </w:rPr>
              <w:t xml:space="preserve">TERMIN: </w:t>
            </w:r>
            <w:r>
              <w:rPr>
                <w:rFonts w:ascii="Arial" w:cs="Arial" w:eastAsia="Arial" w:hAnsi="Arial"/>
                <w:sz w:val="20"/>
                <w:szCs w:val="20"/>
              </w:rPr>
              <w:t xml:space="preserve">koniec tej tury.</w:t>
            </w:r>
          </w:p>
          <w:p>
            <w:pPr>
              <w:spacing w:after="40"/>
            </w:pPr>
            <w:r>
              <w:rPr>
                <w:rFonts w:ascii="Arial" w:cs="Arial" w:eastAsia="Arial" w:hAnsi="Arial"/>
                <w:b/>
                <w:bCs/>
                <w:sz w:val="20"/>
                <w:szCs w:val="20"/>
              </w:rPr>
              <w:t xml:space="preserve">FORMA — WYŚCIG: </w:t>
            </w:r>
            <w:r>
              <w:rPr>
                <w:rFonts w:ascii="Arial" w:cs="Arial" w:eastAsia="Arial" w:hAnsi="Arial"/>
                <w:sz w:val="20"/>
                <w:szCs w:val="20"/>
              </w:rPr>
              <w:t xml:space="preserve">bez głosowań i nadzoru Rady. Pierwsza frakcja, która umieści statek na polu kryzysu, rozpatruje efekt.</w:t>
            </w:r>
          </w:p>
          <w:p>
            <w:pPr>
              <w:spacing w:after="40"/>
            </w:pPr>
            <w:r>
              <w:rPr>
                <w:rFonts w:ascii="Arial" w:cs="Arial" w:eastAsia="Arial" w:hAnsi="Arial"/>
                <w:b/>
                <w:bCs/>
                <w:sz w:val="20"/>
                <w:szCs w:val="20"/>
              </w:rPr>
              <w:t xml:space="preserve">WARUNKI ROZWIĄZANIA: </w:t>
            </w:r>
            <w:r>
              <w:rPr>
                <w:rFonts w:ascii="Arial" w:cs="Arial" w:eastAsia="Arial" w:hAnsi="Arial"/>
                <w:sz w:val="20"/>
                <w:szCs w:val="20"/>
              </w:rPr>
              <w:t xml:space="preserve"/>
            </w:r>
          </w:p>
          <w:p>
            <w:pPr>
              <w:pStyle w:val="ListParagraph"/>
              <w:numPr>
                <w:ilvl w:val="0"/>
                <w:numId w:val="2"/>
              </w:numPr>
              <w:spacing w:after="30"/>
            </w:pPr>
            <w:r>
              <w:rPr>
                <w:rFonts w:ascii="Arial" w:cs="Arial" w:eastAsia="Arial" w:hAnsi="Arial"/>
                <w:b/>
                <w:bCs/>
                <w:sz w:val="20"/>
                <w:szCs w:val="20"/>
              </w:rPr>
              <w:t xml:space="preserve">Na miejscu: </w:t>
            </w:r>
            <w:r>
              <w:rPr>
                <w:rFonts w:ascii="Arial" w:cs="Arial" w:eastAsia="Arial" w:hAnsi="Arial"/>
                <w:b w:val="false"/>
                <w:bCs w:val="false"/>
                <w:sz w:val="20"/>
                <w:szCs w:val="20"/>
              </w:rPr>
              <w:t xml:space="preserve">zapłać 2 Minerals, aby naprawić frachtowiec i uratować załogę.</w:t>
            </w:r>
          </w:p>
          <w:p>
            <w:pPr>
              <w:pStyle w:val="ListParagraph"/>
              <w:numPr>
                <w:ilvl w:val="0"/>
                <w:numId w:val="2"/>
              </w:numPr>
              <w:spacing w:after="30"/>
            </w:pPr>
            <w:r>
              <w:rPr>
                <w:rFonts w:ascii="Arial" w:cs="Arial" w:eastAsia="Arial" w:hAnsi="Arial"/>
                <w:sz w:val="20"/>
                <w:szCs w:val="20"/>
              </w:rPr>
              <w:t xml:space="preserve">Ocaleni nie zapomną tego, kto po nich przyleciał.</w:t>
            </w:r>
          </w:p>
          <w:p>
            <w:pPr>
              <w:spacing w:after="40"/>
            </w:pPr>
            <w:r>
              <w:rPr>
                <w:rFonts w:ascii="Arial" w:cs="Arial" w:eastAsia="Arial" w:hAnsi="Arial"/>
                <w:b/>
                <w:bCs/>
                <w:sz w:val="20"/>
                <w:szCs w:val="20"/>
              </w:rPr>
              <w:t xml:space="preserve">BRAK DZIAŁANIA: </w:t>
            </w:r>
            <w:r>
              <w:rPr>
                <w:rFonts w:ascii="Arial" w:cs="Arial" w:eastAsia="Arial" w:hAnsi="Arial"/>
                <w:sz w:val="20"/>
                <w:szCs w:val="20"/>
              </w:rPr>
              <w:t xml:space="preserve">zapasy tlenu na „Hesperii” są na wyczerpaniu. Los frachtowca obciąży cały system.</w:t>
            </w:r>
          </w:p>
        </w:tc>
      </w:tr>
    </w:tbl>
    <w:p>
      <w:r>
        <w:br w:type="page"/>
      </w:r>
    </w:p>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15704"/>
      </w:tblGrid>
      <w:tr>
        <w:tc>
          <w:tcPr>
            <w:tcW w:type="dxa" w:w="15704"/>
            <w:tcBorders>
              <w:top w:val="single" w:color="1A1A1A" w:sz="12"/>
              <w:left w:val="single" w:color="1A1A1A" w:sz="12"/>
              <w:bottom w:val="single" w:color="1A1A1A" w:sz="12"/>
              <w:right w:val="single" w:color="1A1A1A" w:sz="12"/>
            </w:tcBorders>
            <w:shd w:fill="1A1A1A" w:val="clear"/>
            <w:tcMar>
              <w:top w:type="dxa" w:w="70"/>
              <w:left w:type="dxa" w:w="130"/>
              <w:bottom w:type="dxa" w:w="70"/>
              <w:right w:type="dxa" w:w="130"/>
            </w:tcMar>
          </w:tcPr>
          <w:p>
            <w:pPr>
              <w:spacing w:after="20"/>
            </w:pPr>
            <w:r>
              <w:rPr>
                <w:rFonts w:ascii="Arial" w:cs="Arial" w:eastAsia="Arial" w:hAnsi="Arial"/>
                <w:b/>
                <w:bCs/>
                <w:color w:val="FFFFFF"/>
                <w:sz w:val="24"/>
                <w:szCs w:val="24"/>
              </w:rPr>
              <w:t xml:space="preserve">KARTA UNIWERSALNA 🌌 · KRYZYS JEDNORUNDOWY</w:t>
            </w:r>
          </w:p>
          <w:p>
            <w:pPr>
              <w:spacing w:after="20"/>
            </w:pPr>
            <w:r>
              <w:rPr>
                <w:rFonts w:ascii="Georgia" w:cs="Georgia" w:eastAsia="Georgia" w:hAnsi="Georgia"/>
                <w:b/>
                <w:bCs/>
                <w:color w:val="FFFFFF"/>
                <w:sz w:val="36"/>
                <w:szCs w:val="36"/>
              </w:rPr>
              <w:t xml:space="preserve">ŁADUNEK BEZ MANIFESTU</w:t>
            </w:r>
          </w:p>
          <w:p>
            <w:r>
              <w:rPr>
                <w:rFonts w:ascii="Arial" w:cs="Arial" w:eastAsia="Arial" w:hAnsi="Arial"/>
                <w:i/>
                <w:iCs/>
                <w:color w:val="BBBBBB"/>
                <w:sz w:val="16"/>
                <w:szCs w:val="16"/>
              </w:rPr>
              <w:t xml:space="preserve">Materiał gracza · sekcja SYTUACJA to fikcja · karta wspólna dla wszystkich frakcji — brak informacji tajnych</w:t>
            </w:r>
          </w:p>
        </w:tc>
      </w:tr>
    </w:tbl>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6100"/>
        <w:gridCol w:w="9604"/>
      </w:tblGrid>
      <w:tr>
        <w:tc>
          <w:tcPr>
            <w:tcW w:type="dxa" w:w="6100"/>
            <w:tcBorders>
              <w:top w:val="single" w:color="1A1A1A" w:sz="12"/>
              <w:left w:val="single" w:color="1A1A1A" w:sz="12"/>
              <w:bottom w:val="single" w:color="1A1A1A" w:sz="12"/>
              <w:right w:val="single" w:color="1A1A1A" w:sz="12"/>
            </w:tcBorders>
            <w:shd w:fill="F1EFEA"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SYTUACJA</w:t>
            </w:r>
          </w:p>
          <w:p>
            <w:pPr>
              <w:shd w:fill="F1EFEA" w:val="clear"/>
              <w:spacing w:after="80"/>
            </w:pPr>
            <w:r>
              <w:rPr>
                <w:rFonts w:ascii="Georgia" w:cs="Georgia" w:eastAsia="Georgia" w:hAnsi="Georgia"/>
                <w:i/>
                <w:iCs/>
                <w:sz w:val="21"/>
                <w:szCs w:val="21"/>
              </w:rPr>
              <w:t xml:space="preserve">Skanery dalekiego zasięgu wykryły wrak wchodzący w wewnętrzny system. Brak transpondera, brak manifestu, kadłub nosi ślady wewnętrznej eksplozji. Spektrometria wykazuje w ładowniach materiał o niestabilnej sygnaturze — wojskowy? przemysłowy? nikt nie wie.</w:t>
            </w:r>
          </w:p>
          <w:p>
            <w:pPr>
              <w:shd w:fill="F1EFEA" w:val="clear"/>
              <w:spacing w:after="80"/>
            </w:pPr>
            <w:r>
              <w:rPr>
                <w:rFonts w:ascii="Georgia" w:cs="Georgia" w:eastAsia="Georgia" w:hAnsi="Georgia"/>
                <w:i/>
                <w:iCs/>
                <w:sz w:val="21"/>
                <w:szCs w:val="21"/>
              </w:rPr>
              <w:t xml:space="preserve">Media już nadały mu nazwę: „Trumna”. Rada musi zdecydować dziś: zestrzelić, zanim zbliży się do zamieszkanych obszarów, czy pozwolić na abordaż.</w:t>
            </w:r>
          </w:p>
        </w:tc>
        <w:tc>
          <w:tcPr>
            <w:tcW w:type="dxa" w:w="9604"/>
            <w:tcBorders>
              <w:top w:val="single" w:color="1A1A1A" w:sz="12"/>
              <w:left w:val="single" w:color="1A1A1A" w:sz="12"/>
              <w:bottom w:val="single" w:color="1A1A1A" w:sz="12"/>
              <w:right w:val="single" w:color="1A1A1A" w:sz="12"/>
            </w:tcBorders>
            <w:shd w:fill="FFFFFF"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MECHANIKA KRYZYSU</w:t>
            </w:r>
          </w:p>
          <w:p>
            <w:pPr>
              <w:spacing w:after="40"/>
            </w:pPr>
            <w:r>
              <w:rPr>
                <w:rFonts w:ascii="Arial" w:cs="Arial" w:eastAsia="Arial" w:hAnsi="Arial"/>
                <w:b/>
                <w:bCs/>
                <w:sz w:val="20"/>
                <w:szCs w:val="20"/>
              </w:rPr>
              <w:t xml:space="preserve">MAPA: </w:t>
            </w:r>
            <w:r>
              <w:rPr>
                <w:rFonts w:ascii="Arial" w:cs="Arial" w:eastAsia="Arial" w:hAnsi="Arial"/>
                <w:sz w:val="20"/>
                <w:szCs w:val="20"/>
              </w:rPr>
              <w:t xml:space="preserve">trajektoria wraku oznaczona na mapie — szczegóły przekaże prowadzący mapę.</w:t>
            </w:r>
          </w:p>
          <w:p>
            <w:pPr>
              <w:spacing w:after="40"/>
            </w:pPr>
            <w:r>
              <w:rPr>
                <w:rFonts w:ascii="Arial" w:cs="Arial" w:eastAsia="Arial" w:hAnsi="Arial"/>
                <w:b/>
                <w:bCs/>
                <w:sz w:val="20"/>
                <w:szCs w:val="20"/>
              </w:rPr>
              <w:t xml:space="preserve">TERMIN: </w:t>
            </w:r>
            <w:r>
              <w:rPr>
                <w:rFonts w:ascii="Arial" w:cs="Arial" w:eastAsia="Arial" w:hAnsi="Arial"/>
                <w:sz w:val="20"/>
                <w:szCs w:val="20"/>
              </w:rPr>
              <w:t xml:space="preserve">koniec tej tury.</w:t>
            </w:r>
          </w:p>
          <w:p>
            <w:pPr>
              <w:spacing w:after="40"/>
            </w:pPr>
            <w:r>
              <w:rPr>
                <w:rFonts w:ascii="Arial" w:cs="Arial" w:eastAsia="Arial" w:hAnsi="Arial"/>
                <w:b/>
                <w:bCs/>
                <w:sz w:val="20"/>
                <w:szCs w:val="20"/>
              </w:rPr>
              <w:t xml:space="preserve">FORMA — GŁOSOWANIE ZA/PRZECIW: </w:t>
            </w:r>
            <w:r>
              <w:rPr>
                <w:rFonts w:ascii="Arial" w:cs="Arial" w:eastAsia="Arial" w:hAnsi="Arial"/>
                <w:sz w:val="20"/>
                <w:szCs w:val="20"/>
              </w:rPr>
              <w:t xml:space="preserve">wniosek „Zniszczyć wrak”. Nie można wstrzymać się od głosu.</w:t>
            </w:r>
          </w:p>
          <w:p>
            <w:pPr>
              <w:spacing w:after="40"/>
            </w:pPr>
            <w:r>
              <w:rPr>
                <w:rFonts w:ascii="Arial" w:cs="Arial" w:eastAsia="Arial" w:hAnsi="Arial"/>
                <w:b/>
                <w:bCs/>
                <w:sz w:val="20"/>
                <w:szCs w:val="20"/>
              </w:rPr>
              <w:t xml:space="preserve">DWIE DROGI — WYKLUCZAJĄ SIĘ:</w:t>
            </w:r>
            <w:r>
              <w:rPr>
                <w:rFonts w:ascii="Arial" w:cs="Arial" w:eastAsia="Arial" w:hAnsi="Arial"/>
                <w:sz w:val="20"/>
                <w:szCs w:val="20"/>
              </w:rPr>
              <w:t xml:space="preserve"/>
            </w:r>
          </w:p>
          <w:p>
            <w:pPr>
              <w:pStyle w:val="ListParagraph"/>
              <w:numPr>
                <w:ilvl w:val="0"/>
                <w:numId w:val="2"/>
              </w:numPr>
              <w:spacing w:after="30"/>
            </w:pPr>
            <w:r>
              <w:rPr>
                <w:rFonts w:ascii="Arial" w:cs="Arial" w:eastAsia="Arial" w:hAnsi="Arial"/>
                <w:b/>
                <w:bCs/>
                <w:sz w:val="20"/>
                <w:szCs w:val="20"/>
              </w:rPr>
              <w:t xml:space="preserve">A · ZA (zniszczyć): </w:t>
            </w:r>
            <w:r>
              <w:rPr>
                <w:rFonts w:ascii="Arial" w:cs="Arial" w:eastAsia="Arial" w:hAnsi="Arial"/>
                <w:b w:val="false"/>
                <w:bCs w:val="false"/>
                <w:sz w:val="20"/>
                <w:szCs w:val="20"/>
              </w:rPr>
              <w:t xml:space="preserve">dowolna frakcja posiadająca Okręt w zasięgu wykonuje ostrzał — wrak przestaje istnieć, zagrożenie zażegnane.</w:t>
            </w:r>
          </w:p>
          <w:p>
            <w:pPr>
              <w:pStyle w:val="ListParagraph"/>
              <w:numPr>
                <w:ilvl w:val="0"/>
                <w:numId w:val="2"/>
              </w:numPr>
              <w:spacing w:after="30"/>
            </w:pPr>
            <w:r>
              <w:rPr>
                <w:rFonts w:ascii="Arial" w:cs="Arial" w:eastAsia="Arial" w:hAnsi="Arial"/>
                <w:b/>
                <w:bCs/>
                <w:sz w:val="20"/>
                <w:szCs w:val="20"/>
              </w:rPr>
              <w:t xml:space="preserve">B · PRZECIW (abordaż dozwolony): </w:t>
            </w:r>
            <w:r>
              <w:rPr>
                <w:rFonts w:ascii="Arial" w:cs="Arial" w:eastAsia="Arial" w:hAnsi="Arial"/>
                <w:b w:val="false"/>
                <w:bCs w:val="false"/>
                <w:sz w:val="20"/>
                <w:szCs w:val="20"/>
              </w:rPr>
              <w:t xml:space="preserve">otwiera się Wyścig — pierwsza frakcja ze statkiem na polu wraku przejmuje zawartość ładowni. Ładownie są pełne surowców. Co jeszcze jest w środku — nie wiadomo.</w:t>
            </w:r>
          </w:p>
          <w:p>
            <w:pPr>
              <w:spacing w:after="40"/>
            </w:pPr>
            <w:r>
              <w:rPr>
                <w:rFonts w:ascii="Arial" w:cs="Arial" w:eastAsia="Arial" w:hAnsi="Arial"/>
                <w:b/>
                <w:bCs/>
                <w:sz w:val="20"/>
                <w:szCs w:val="20"/>
              </w:rPr>
              <w:t xml:space="preserve">BRAK DZIAŁANIA: </w:t>
            </w:r>
            <w:r>
              <w:rPr>
                <w:rFonts w:ascii="Arial" w:cs="Arial" w:eastAsia="Arial" w:hAnsi="Arial"/>
                <w:sz w:val="20"/>
                <w:szCs w:val="20"/>
              </w:rPr>
              <w:t xml:space="preserve">wrak wejdzie między zamieszkane obszary. Panika będzie narastać w sposób trudny do przewidzenia.</w:t>
            </w:r>
          </w:p>
        </w:tc>
      </w:tr>
    </w:tbl>
    <w:p>
      <w:r>
        <w:br w:type="page"/>
      </w:r>
    </w:p>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15704"/>
      </w:tblGrid>
      <w:tr>
        <w:tc>
          <w:tcPr>
            <w:tcW w:type="dxa" w:w="15704"/>
            <w:tcBorders>
              <w:top w:val="single" w:color="1A1A1A" w:sz="12"/>
              <w:left w:val="single" w:color="1A1A1A" w:sz="12"/>
              <w:bottom w:val="single" w:color="1A1A1A" w:sz="12"/>
              <w:right w:val="single" w:color="1A1A1A" w:sz="12"/>
            </w:tcBorders>
            <w:shd w:fill="1A1A1A" w:val="clear"/>
            <w:tcMar>
              <w:top w:type="dxa" w:w="70"/>
              <w:left w:type="dxa" w:w="130"/>
              <w:bottom w:type="dxa" w:w="70"/>
              <w:right w:type="dxa" w:w="130"/>
            </w:tcMar>
          </w:tcPr>
          <w:p>
            <w:pPr>
              <w:spacing w:after="20"/>
            </w:pPr>
            <w:r>
              <w:rPr>
                <w:rFonts w:ascii="Arial" w:cs="Arial" w:eastAsia="Arial" w:hAnsi="Arial"/>
                <w:b/>
                <w:bCs/>
                <w:color w:val="FFFFFF"/>
                <w:sz w:val="24"/>
                <w:szCs w:val="24"/>
              </w:rPr>
              <w:t xml:space="preserve">KARTA UNIWERSALNA 🌌 · KRYZYS JEDNORUNDOWY</w:t>
            </w:r>
          </w:p>
          <w:p>
            <w:pPr>
              <w:spacing w:after="20"/>
            </w:pPr>
            <w:r>
              <w:rPr>
                <w:rFonts w:ascii="Georgia" w:cs="Georgia" w:eastAsia="Georgia" w:hAnsi="Georgia"/>
                <w:b/>
                <w:bCs/>
                <w:color w:val="FFFFFF"/>
                <w:sz w:val="36"/>
                <w:szCs w:val="36"/>
              </w:rPr>
              <w:t xml:space="preserve">POWIERNIK RDZENIA</w:t>
            </w:r>
          </w:p>
          <w:p>
            <w:r>
              <w:rPr>
                <w:rFonts w:ascii="Arial" w:cs="Arial" w:eastAsia="Arial" w:hAnsi="Arial"/>
                <w:i/>
                <w:iCs/>
                <w:color w:val="BBBBBB"/>
                <w:sz w:val="16"/>
                <w:szCs w:val="16"/>
              </w:rPr>
              <w:t xml:space="preserve">Materiał gracza · sekcja SYTUACJA to fikcja · karta wspólna dla wszystkich frakcji — brak informacji tajnych</w:t>
            </w:r>
          </w:p>
        </w:tc>
      </w:tr>
    </w:tbl>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6100"/>
        <w:gridCol w:w="9604"/>
      </w:tblGrid>
      <w:tr>
        <w:tc>
          <w:tcPr>
            <w:tcW w:type="dxa" w:w="6100"/>
            <w:tcBorders>
              <w:top w:val="single" w:color="1A1A1A" w:sz="12"/>
              <w:left w:val="single" w:color="1A1A1A" w:sz="12"/>
              <w:bottom w:val="single" w:color="1A1A1A" w:sz="12"/>
              <w:right w:val="single" w:color="1A1A1A" w:sz="12"/>
            </w:tcBorders>
            <w:shd w:fill="F1EFEA"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SYTUACJA</w:t>
            </w:r>
          </w:p>
          <w:p>
            <w:pPr>
              <w:shd w:fill="F1EFEA" w:val="clear"/>
              <w:spacing w:after="80"/>
            </w:pPr>
            <w:r>
              <w:rPr>
                <w:rFonts w:ascii="Georgia" w:cs="Georgia" w:eastAsia="Georgia" w:hAnsi="Georgia"/>
                <w:i/>
                <w:iCs/>
                <w:sz w:val="21"/>
                <w:szCs w:val="21"/>
              </w:rPr>
              <w:t xml:space="preserve">Po awarii autonomicznej platformy górniczej technicy wymontowali z niej nietknięty rdzeń obliczeniowy — maszynę, która przez trzy lata uczyła się sama, odcięta od sieci. Rdzeń jest uśpiony, ale sprawny. Wartość badawcza: bezcenna. Ryzyko: nieznane.</w:t>
            </w:r>
          </w:p>
          <w:p>
            <w:pPr>
              <w:shd w:fill="F1EFEA" w:val="clear"/>
              <w:spacing w:after="80"/>
            </w:pPr>
            <w:r>
              <w:rPr>
                <w:rFonts w:ascii="Georgia" w:cs="Georgia" w:eastAsia="Georgia" w:hAnsi="Georgia"/>
                <w:i/>
                <w:iCs/>
                <w:sz w:val="21"/>
                <w:szCs w:val="21"/>
              </w:rPr>
              <w:t xml:space="preserve">Rada zgadza się co do jednego — rdzeń nie może pozostać niczyj. Ktoś musi wziąć za niego odpowiedzialność. Dziś.</w:t>
            </w:r>
          </w:p>
        </w:tc>
        <w:tc>
          <w:tcPr>
            <w:tcW w:type="dxa" w:w="9604"/>
            <w:tcBorders>
              <w:top w:val="single" w:color="1A1A1A" w:sz="12"/>
              <w:left w:val="single" w:color="1A1A1A" w:sz="12"/>
              <w:bottom w:val="single" w:color="1A1A1A" w:sz="12"/>
              <w:right w:val="single" w:color="1A1A1A" w:sz="12"/>
            </w:tcBorders>
            <w:shd w:fill="FFFFFF"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MECHANIKA KRYZYSU</w:t>
            </w:r>
          </w:p>
          <w:p>
            <w:pPr>
              <w:spacing w:after="40"/>
            </w:pPr>
            <w:r>
              <w:rPr>
                <w:rFonts w:ascii="Arial" w:cs="Arial" w:eastAsia="Arial" w:hAnsi="Arial"/>
                <w:b/>
                <w:bCs/>
                <w:sz w:val="20"/>
                <w:szCs w:val="20"/>
              </w:rPr>
              <w:t xml:space="preserve">MAPA: </w:t>
            </w:r>
            <w:r>
              <w:rPr>
                <w:rFonts w:ascii="Arial" w:cs="Arial" w:eastAsia="Arial" w:hAnsi="Arial"/>
                <w:sz w:val="20"/>
                <w:szCs w:val="20"/>
              </w:rPr>
              <w:t xml:space="preserve">miejsce przekazania rdzenia — szczegóły przekaże prowadzący mapę.</w:t>
            </w:r>
          </w:p>
          <w:p>
            <w:pPr>
              <w:spacing w:after="40"/>
            </w:pPr>
            <w:r>
              <w:rPr>
                <w:rFonts w:ascii="Arial" w:cs="Arial" w:eastAsia="Arial" w:hAnsi="Arial"/>
                <w:b/>
                <w:bCs/>
                <w:sz w:val="20"/>
                <w:szCs w:val="20"/>
              </w:rPr>
              <w:t xml:space="preserve">TERMIN: </w:t>
            </w:r>
            <w:r>
              <w:rPr>
                <w:rFonts w:ascii="Arial" w:cs="Arial" w:eastAsia="Arial" w:hAnsi="Arial"/>
                <w:sz w:val="20"/>
                <w:szCs w:val="20"/>
              </w:rPr>
              <w:t xml:space="preserve">koniec tej tury.</w:t>
            </w:r>
          </w:p>
          <w:p>
            <w:pPr>
              <w:spacing w:after="40"/>
            </w:pPr>
            <w:r>
              <w:rPr>
                <w:rFonts w:ascii="Arial" w:cs="Arial" w:eastAsia="Arial" w:hAnsi="Arial"/>
                <w:b/>
                <w:bCs/>
                <w:sz w:val="20"/>
                <w:szCs w:val="20"/>
              </w:rPr>
              <w:t xml:space="preserve">FORMA — GŁOSOWANIE ELEKT: </w:t>
            </w:r>
            <w:r>
              <w:rPr>
                <w:rFonts w:ascii="Arial" w:cs="Arial" w:eastAsia="Arial" w:hAnsi="Arial"/>
                <w:sz w:val="20"/>
                <w:szCs w:val="20"/>
              </w:rPr>
              <w:t xml:space="preserve">każdy Dyplomata oddaje głos na wybraną frakcję (wolno na własną). Nie można wstrzymać się od głosu. Remis: dogrywka między remisującymi.</w:t>
            </w:r>
          </w:p>
          <w:p>
            <w:pPr>
              <w:spacing w:after="40"/>
            </w:pPr>
            <w:r>
              <w:rPr>
                <w:rFonts w:ascii="Arial" w:cs="Arial" w:eastAsia="Arial" w:hAnsi="Arial"/>
                <w:b/>
                <w:bCs/>
                <w:sz w:val="20"/>
                <w:szCs w:val="20"/>
              </w:rPr>
              <w:t xml:space="preserve">WARUNKI ROZWIĄZANIA: </w:t>
            </w:r>
            <w:r>
              <w:rPr>
                <w:rFonts w:ascii="Arial" w:cs="Arial" w:eastAsia="Arial" w:hAnsi="Arial"/>
                <w:sz w:val="20"/>
                <w:szCs w:val="20"/>
              </w:rPr>
              <w:t xml:space="preserve"/>
            </w:r>
          </w:p>
          <w:p>
            <w:pPr>
              <w:pStyle w:val="ListParagraph"/>
              <w:numPr>
                <w:ilvl w:val="0"/>
                <w:numId w:val="2"/>
              </w:numPr>
              <w:spacing w:after="30"/>
            </w:pPr>
            <w:r>
              <w:rPr>
                <w:rFonts w:ascii="Arial" w:cs="Arial" w:eastAsia="Arial" w:hAnsi="Arial"/>
                <w:b/>
                <w:bCs/>
                <w:sz w:val="20"/>
                <w:szCs w:val="20"/>
              </w:rPr>
              <w:t xml:space="preserve">Elekt </w:t>
            </w:r>
            <w:r>
              <w:rPr>
                <w:rFonts w:ascii="Arial" w:cs="Arial" w:eastAsia="Arial" w:hAnsi="Arial"/>
                <w:b w:val="false"/>
                <w:bCs w:val="false"/>
                <w:sz w:val="20"/>
                <w:szCs w:val="20"/>
              </w:rPr>
              <w:t xml:space="preserve">przejmuje rdzeń i płaci 1 Sol na zabezpieczenia i izolację.</w:t>
            </w:r>
          </w:p>
          <w:p>
            <w:pPr>
              <w:pStyle w:val="ListParagraph"/>
              <w:numPr>
                <w:ilvl w:val="0"/>
                <w:numId w:val="2"/>
              </w:numPr>
              <w:spacing w:after="30"/>
            </w:pPr>
            <w:r>
              <w:rPr>
                <w:rFonts w:ascii="Arial" w:cs="Arial" w:eastAsia="Arial" w:hAnsi="Arial"/>
                <w:sz w:val="20"/>
                <w:szCs w:val="20"/>
              </w:rPr>
              <w:t xml:space="preserve">Jeśli Elekt nie chce lub nie może zapłacić — powiernictwo przechodzi na frakcję z drugą liczbą głosów.</w:t>
            </w:r>
          </w:p>
          <w:p>
            <w:pPr>
              <w:pStyle w:val="ListParagraph"/>
              <w:numPr>
                <w:ilvl w:val="0"/>
                <w:numId w:val="2"/>
              </w:numPr>
              <w:spacing w:after="30"/>
            </w:pPr>
            <w:r>
              <w:rPr>
                <w:rFonts w:ascii="Arial" w:cs="Arial" w:eastAsia="Arial" w:hAnsi="Arial"/>
                <w:sz w:val="20"/>
                <w:szCs w:val="20"/>
              </w:rPr>
              <w:t xml:space="preserve">Powiernik zyskuje dostęp do trzech lat samodzielnego uczenia maszyny — nikt nie wie, co dokładnie jest w środku.</w:t>
            </w:r>
          </w:p>
          <w:p>
            <w:pPr>
              <w:spacing w:after="40"/>
            </w:pPr>
            <w:r>
              <w:rPr>
                <w:rFonts w:ascii="Arial" w:cs="Arial" w:eastAsia="Arial" w:hAnsi="Arial"/>
                <w:b/>
                <w:bCs/>
                <w:sz w:val="20"/>
                <w:szCs w:val="20"/>
              </w:rPr>
              <w:t xml:space="preserve">BRAK DZIAŁANIA: </w:t>
            </w:r>
            <w:r>
              <w:rPr>
                <w:rFonts w:ascii="Arial" w:cs="Arial" w:eastAsia="Arial" w:hAnsi="Arial"/>
                <w:sz w:val="20"/>
                <w:szCs w:val="20"/>
              </w:rPr>
              <w:t xml:space="preserve">rdzeń pozostanie bez nadzoru. Uśpione maszyny nie zawsze śpią wiecznie.</w:t>
            </w:r>
          </w:p>
        </w:tc>
      </w:tr>
    </w:tbl>
    <w:p>
      <w:r>
        <w:br w:type="page"/>
      </w:r>
    </w:p>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15704"/>
      </w:tblGrid>
      <w:tr>
        <w:tc>
          <w:tcPr>
            <w:tcW w:type="dxa" w:w="15704"/>
            <w:tcBorders>
              <w:top w:val="single" w:color="1A1A1A" w:sz="12"/>
              <w:left w:val="single" w:color="1A1A1A" w:sz="12"/>
              <w:bottom w:val="single" w:color="1A1A1A" w:sz="12"/>
              <w:right w:val="single" w:color="1A1A1A" w:sz="12"/>
            </w:tcBorders>
            <w:shd w:fill="1A1A1A" w:val="clear"/>
            <w:tcMar>
              <w:top w:type="dxa" w:w="70"/>
              <w:left w:type="dxa" w:w="130"/>
              <w:bottom w:type="dxa" w:w="70"/>
              <w:right w:type="dxa" w:w="130"/>
            </w:tcMar>
          </w:tcPr>
          <w:p>
            <w:pPr>
              <w:spacing w:after="20"/>
            </w:pPr>
            <w:r>
              <w:rPr>
                <w:rFonts w:ascii="Arial" w:cs="Arial" w:eastAsia="Arial" w:hAnsi="Arial"/>
                <w:b/>
                <w:bCs/>
                <w:color w:val="FFFFFF"/>
                <w:sz w:val="24"/>
                <w:szCs w:val="24"/>
              </w:rPr>
              <w:t xml:space="preserve">KARTA UNIWERSALNA 🌌 · KRYZYS JEDNORUNDOWY</w:t>
            </w:r>
          </w:p>
          <w:p>
            <w:pPr>
              <w:spacing w:after="20"/>
            </w:pPr>
            <w:r>
              <w:rPr>
                <w:rFonts w:ascii="Georgia" w:cs="Georgia" w:eastAsia="Georgia" w:hAnsi="Georgia"/>
                <w:b/>
                <w:bCs/>
                <w:color w:val="FFFFFF"/>
                <w:sz w:val="36"/>
                <w:szCs w:val="36"/>
              </w:rPr>
              <w:t xml:space="preserve">STACJA WIDMO</w:t>
            </w:r>
          </w:p>
          <w:p>
            <w:r>
              <w:rPr>
                <w:rFonts w:ascii="Arial" w:cs="Arial" w:eastAsia="Arial" w:hAnsi="Arial"/>
                <w:i/>
                <w:iCs/>
                <w:color w:val="BBBBBB"/>
                <w:sz w:val="16"/>
                <w:szCs w:val="16"/>
              </w:rPr>
              <w:t xml:space="preserve">Materiał gracza · sekcja SYTUACJA to fikcja · karta wspólna dla wszystkich frakcji — brak informacji tajnych</w:t>
            </w:r>
          </w:p>
        </w:tc>
      </w:tr>
    </w:tbl>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6100"/>
        <w:gridCol w:w="9604"/>
      </w:tblGrid>
      <w:tr>
        <w:tc>
          <w:tcPr>
            <w:tcW w:type="dxa" w:w="6100"/>
            <w:tcBorders>
              <w:top w:val="single" w:color="1A1A1A" w:sz="12"/>
              <w:left w:val="single" w:color="1A1A1A" w:sz="12"/>
              <w:bottom w:val="single" w:color="1A1A1A" w:sz="12"/>
              <w:right w:val="single" w:color="1A1A1A" w:sz="12"/>
            </w:tcBorders>
            <w:shd w:fill="F1EFEA"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SYTUACJA</w:t>
            </w:r>
          </w:p>
          <w:p>
            <w:pPr>
              <w:shd w:fill="F1EFEA" w:val="clear"/>
              <w:spacing w:after="80"/>
            </w:pPr>
            <w:r>
              <w:rPr>
                <w:rFonts w:ascii="Georgia" w:cs="Georgia" w:eastAsia="Georgia" w:hAnsi="Georgia"/>
                <w:i/>
                <w:iCs/>
                <w:sz w:val="21"/>
                <w:szCs w:val="21"/>
              </w:rPr>
              <w:t xml:space="preserve">Stacja przesiadkowa „Meridian”, porzucona dwie dekady temu po bankructwie operatora, wypłynęła z cienia — jej orbita ustabilizowała się w strategicznym punkcie systemu. Konstrukcja zdatna do remontu: doki, moduły mieszkalne, reaktor do wymiany.</w:t>
            </w:r>
          </w:p>
          <w:p>
            <w:pPr>
              <w:shd w:fill="F1EFEA" w:val="clear"/>
              <w:spacing w:after="80"/>
            </w:pPr>
            <w:r>
              <w:rPr>
                <w:rFonts w:ascii="Georgia" w:cs="Georgia" w:eastAsia="Georgia" w:hAnsi="Georgia"/>
                <w:i/>
                <w:iCs/>
                <w:sz w:val="21"/>
                <w:szCs w:val="21"/>
              </w:rPr>
              <w:t xml:space="preserve">Rada, nie chcąc wojny o złom wart fortunę, ogłasza publiczną licytację praw własności. Młotek idzie w górę dziś. Kto nie licytuje, patrzy, jak sąsiad zyskuje przyczółek.</w:t>
            </w:r>
          </w:p>
        </w:tc>
        <w:tc>
          <w:tcPr>
            <w:tcW w:type="dxa" w:w="9604"/>
            <w:tcBorders>
              <w:top w:val="single" w:color="1A1A1A" w:sz="12"/>
              <w:left w:val="single" w:color="1A1A1A" w:sz="12"/>
              <w:bottom w:val="single" w:color="1A1A1A" w:sz="12"/>
              <w:right w:val="single" w:color="1A1A1A" w:sz="12"/>
            </w:tcBorders>
            <w:shd w:fill="FFFFFF"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MECHANIKA KRYZYSU</w:t>
            </w:r>
          </w:p>
          <w:p>
            <w:pPr>
              <w:spacing w:after="40"/>
            </w:pPr>
            <w:r>
              <w:rPr>
                <w:rFonts w:ascii="Arial" w:cs="Arial" w:eastAsia="Arial" w:hAnsi="Arial"/>
                <w:b/>
                <w:bCs/>
                <w:sz w:val="20"/>
                <w:szCs w:val="20"/>
              </w:rPr>
              <w:t xml:space="preserve">MAPA: </w:t>
            </w:r>
            <w:r>
              <w:rPr>
                <w:rFonts w:ascii="Arial" w:cs="Arial" w:eastAsia="Arial" w:hAnsi="Arial"/>
                <w:sz w:val="20"/>
                <w:szCs w:val="20"/>
              </w:rPr>
              <w:t xml:space="preserve">pole stacji oznaczone na mapie — szczegóły przekaże prowadzący mapę.</w:t>
            </w:r>
          </w:p>
          <w:p>
            <w:pPr>
              <w:spacing w:after="40"/>
            </w:pPr>
            <w:r>
              <w:rPr>
                <w:rFonts w:ascii="Arial" w:cs="Arial" w:eastAsia="Arial" w:hAnsi="Arial"/>
                <w:b/>
                <w:bCs/>
                <w:sz w:val="20"/>
                <w:szCs w:val="20"/>
              </w:rPr>
              <w:t xml:space="preserve">TERMIN: </w:t>
            </w:r>
            <w:r>
              <w:rPr>
                <w:rFonts w:ascii="Arial" w:cs="Arial" w:eastAsia="Arial" w:hAnsi="Arial"/>
                <w:sz w:val="20"/>
                <w:szCs w:val="20"/>
              </w:rPr>
              <w:t xml:space="preserve">koniec tej tury.</w:t>
            </w:r>
          </w:p>
          <w:p>
            <w:pPr>
              <w:spacing w:after="40"/>
            </w:pPr>
            <w:r>
              <w:rPr>
                <w:rFonts w:ascii="Arial" w:cs="Arial" w:eastAsia="Arial" w:hAnsi="Arial"/>
                <w:b/>
                <w:bCs/>
                <w:sz w:val="20"/>
                <w:szCs w:val="20"/>
              </w:rPr>
              <w:t xml:space="preserve">FORMA — LICYTACJA JAWNA (Sol): </w:t>
            </w:r>
            <w:r>
              <w:rPr>
                <w:rFonts w:ascii="Arial" w:cs="Arial" w:eastAsia="Arial" w:hAnsi="Arial"/>
                <w:sz w:val="20"/>
                <w:szCs w:val="20"/>
              </w:rPr>
              <w:t xml:space="preserve">zgodnie z ruchem wskazówek zegara Dyplomaci podbijają stawkę lub pasują. Trzeba być wypłacalnym, by ogłosić kwotę. Cena wywoławcza: 2 Sol.</w:t>
            </w:r>
          </w:p>
          <w:p>
            <w:pPr>
              <w:spacing w:after="40"/>
            </w:pPr>
            <w:r>
              <w:rPr>
                <w:rFonts w:ascii="Arial" w:cs="Arial" w:eastAsia="Arial" w:hAnsi="Arial"/>
                <w:b/>
                <w:bCs/>
                <w:sz w:val="20"/>
                <w:szCs w:val="20"/>
              </w:rPr>
              <w:t xml:space="preserve">WARUNKI ROZWIĄZANIA: </w:t>
            </w:r>
            <w:r>
              <w:rPr>
                <w:rFonts w:ascii="Arial" w:cs="Arial" w:eastAsia="Arial" w:hAnsi="Arial"/>
                <w:sz w:val="20"/>
                <w:szCs w:val="20"/>
              </w:rPr>
              <w:t xml:space="preserve"/>
            </w:r>
          </w:p>
          <w:p>
            <w:pPr>
              <w:pStyle w:val="ListParagraph"/>
              <w:numPr>
                <w:ilvl w:val="0"/>
                <w:numId w:val="2"/>
              </w:numPr>
              <w:spacing w:after="30"/>
            </w:pPr>
            <w:r>
              <w:rPr>
                <w:rFonts w:ascii="Arial" w:cs="Arial" w:eastAsia="Arial" w:hAnsi="Arial"/>
                <w:b/>
                <w:bCs/>
                <w:sz w:val="20"/>
                <w:szCs w:val="20"/>
              </w:rPr>
              <w:t xml:space="preserve">Zwycięzca </w:t>
            </w:r>
            <w:r>
              <w:rPr>
                <w:rFonts w:ascii="Arial" w:cs="Arial" w:eastAsia="Arial" w:hAnsi="Arial"/>
                <w:b w:val="false"/>
                <w:bCs w:val="false"/>
                <w:sz w:val="20"/>
                <w:szCs w:val="20"/>
              </w:rPr>
              <w:t xml:space="preserve">płaci zadeklarowaną kwotę do banku i przejmuje stację — nowa Stacja Kosmiczna zwycięzcy na oznaczonym polu.</w:t>
            </w:r>
          </w:p>
          <w:p>
            <w:pPr>
              <w:pStyle w:val="ListParagraph"/>
              <w:numPr>
                <w:ilvl w:val="0"/>
                <w:numId w:val="2"/>
              </w:numPr>
              <w:spacing w:after="30"/>
            </w:pPr>
            <w:r>
              <w:rPr>
                <w:rFonts w:ascii="Arial" w:cs="Arial" w:eastAsia="Arial" w:hAnsi="Arial"/>
                <w:sz w:val="20"/>
                <w:szCs w:val="20"/>
              </w:rPr>
              <w:t xml:space="preserve">Stacja wymaga jeszcze 1 Minerals nakładu remontowego (w tej lub następnej turze) — do tego czasu pozostaje nieaktywna.</w:t>
            </w:r>
          </w:p>
          <w:p>
            <w:pPr>
              <w:spacing w:after="40"/>
            </w:pPr>
            <w:r>
              <w:rPr>
                <w:rFonts w:ascii="Arial" w:cs="Arial" w:eastAsia="Arial" w:hAnsi="Arial"/>
                <w:b/>
                <w:bCs/>
                <w:sz w:val="20"/>
                <w:szCs w:val="20"/>
              </w:rPr>
              <w:t xml:space="preserve">BRAK DZIAŁANIA: </w:t>
            </w:r>
            <w:r>
              <w:rPr>
                <w:rFonts w:ascii="Arial" w:cs="Arial" w:eastAsia="Arial" w:hAnsi="Arial"/>
                <w:sz w:val="20"/>
                <w:szCs w:val="20"/>
              </w:rPr>
              <w:t xml:space="preserve">porzucone stacje w strategicznych punktach nie stoją puste długo.</w:t>
            </w:r>
          </w:p>
        </w:tc>
      </w:tr>
    </w:tbl>
    <w:p>
      <w:r>
        <w:br w:type="page"/>
      </w:r>
    </w:p>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15704"/>
      </w:tblGrid>
      <w:tr>
        <w:tc>
          <w:tcPr>
            <w:tcW w:type="dxa" w:w="15704"/>
            <w:tcBorders>
              <w:top w:val="single" w:color="1A1A1A" w:sz="12"/>
              <w:left w:val="single" w:color="1A1A1A" w:sz="12"/>
              <w:bottom w:val="single" w:color="1A1A1A" w:sz="12"/>
              <w:right w:val="single" w:color="1A1A1A" w:sz="12"/>
            </w:tcBorders>
            <w:shd w:fill="1A1A1A" w:val="clear"/>
            <w:tcMar>
              <w:top w:type="dxa" w:w="70"/>
              <w:left w:type="dxa" w:w="130"/>
              <w:bottom w:type="dxa" w:w="70"/>
              <w:right w:type="dxa" w:w="130"/>
            </w:tcMar>
          </w:tcPr>
          <w:p>
            <w:pPr>
              <w:spacing w:after="20"/>
            </w:pPr>
            <w:r>
              <w:rPr>
                <w:rFonts w:ascii="Arial" w:cs="Arial" w:eastAsia="Arial" w:hAnsi="Arial"/>
                <w:b/>
                <w:bCs/>
                <w:color w:val="FFFFFF"/>
                <w:sz w:val="24"/>
                <w:szCs w:val="24"/>
              </w:rPr>
              <w:t xml:space="preserve">KARTA UNIWERSALNA 🌌 · KRYZYS JEDNORUNDOWY</w:t>
            </w:r>
          </w:p>
          <w:p>
            <w:pPr>
              <w:spacing w:after="20"/>
            </w:pPr>
            <w:r>
              <w:rPr>
                <w:rFonts w:ascii="Georgia" w:cs="Georgia" w:eastAsia="Georgia" w:hAnsi="Georgia"/>
                <w:b/>
                <w:bCs/>
                <w:color w:val="FFFFFF"/>
                <w:sz w:val="36"/>
                <w:szCs w:val="36"/>
              </w:rPr>
              <w:t xml:space="preserve">RACJE GŁODOWE</w:t>
            </w:r>
          </w:p>
          <w:p>
            <w:r>
              <w:rPr>
                <w:rFonts w:ascii="Arial" w:cs="Arial" w:eastAsia="Arial" w:hAnsi="Arial"/>
                <w:i/>
                <w:iCs/>
                <w:color w:val="BBBBBB"/>
                <w:sz w:val="16"/>
                <w:szCs w:val="16"/>
              </w:rPr>
              <w:t xml:space="preserve">Materiał gracza · sekcja SYTUACJA to fikcja · karta wspólna dla wszystkich frakcji — brak informacji tajnych</w:t>
            </w:r>
          </w:p>
        </w:tc>
      </w:tr>
    </w:tbl>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6100"/>
        <w:gridCol w:w="9604"/>
      </w:tblGrid>
      <w:tr>
        <w:tc>
          <w:tcPr>
            <w:tcW w:type="dxa" w:w="6100"/>
            <w:tcBorders>
              <w:top w:val="single" w:color="1A1A1A" w:sz="12"/>
              <w:left w:val="single" w:color="1A1A1A" w:sz="12"/>
              <w:bottom w:val="single" w:color="1A1A1A" w:sz="12"/>
              <w:right w:val="single" w:color="1A1A1A" w:sz="12"/>
            </w:tcBorders>
            <w:shd w:fill="F1EFEA"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SYTUACJA</w:t>
            </w:r>
          </w:p>
          <w:p>
            <w:pPr>
              <w:shd w:fill="F1EFEA" w:val="clear"/>
              <w:spacing w:after="80"/>
            </w:pPr>
            <w:r>
              <w:rPr>
                <w:rFonts w:ascii="Georgia" w:cs="Georgia" w:eastAsia="Georgia" w:hAnsi="Georgia"/>
                <w:i/>
                <w:iCs/>
                <w:sz w:val="21"/>
                <w:szCs w:val="21"/>
              </w:rPr>
              <w:t xml:space="preserve">Na przeludnionym obszarze oznaczonym na mapie zerwały się łańcuchy dostaw. Magazyny żywności świecą pustkami, kolejki przed punktami dystrybucji ciągną się przez trzy poziomy habitatu. Lokalne władze wystosowały formalny apel do Rady Kosmicznej.</w:t>
            </w:r>
          </w:p>
          <w:p>
            <w:pPr>
              <w:shd w:fill="F1EFEA" w:val="clear"/>
              <w:spacing w:after="80"/>
            </w:pPr>
            <w:r>
              <w:rPr>
                <w:rFonts w:ascii="Georgia" w:cs="Georgia" w:eastAsia="Georgia" w:hAnsi="Georgia"/>
                <w:i/>
                <w:iCs/>
                <w:sz w:val="21"/>
                <w:szCs w:val="21"/>
              </w:rPr>
              <w:t xml:space="preserve">Kamery już tam są. Ten, kto przyśle pomoc — i przyśle jej najwięcej — zostanie zapamiętany. Komisja o Pomoc Humanitarną zbiera się natychmiast.</w:t>
            </w:r>
          </w:p>
        </w:tc>
        <w:tc>
          <w:tcPr>
            <w:tcW w:type="dxa" w:w="9604"/>
            <w:tcBorders>
              <w:top w:val="single" w:color="1A1A1A" w:sz="12"/>
              <w:left w:val="single" w:color="1A1A1A" w:sz="12"/>
              <w:bottom w:val="single" w:color="1A1A1A" w:sz="12"/>
              <w:right w:val="single" w:color="1A1A1A" w:sz="12"/>
            </w:tcBorders>
            <w:shd w:fill="FFFFFF"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MECHANIKA KRYZYSU</w:t>
            </w:r>
          </w:p>
          <w:p>
            <w:pPr>
              <w:spacing w:after="40"/>
            </w:pPr>
            <w:r>
              <w:rPr>
                <w:rFonts w:ascii="Arial" w:cs="Arial" w:eastAsia="Arial" w:hAnsi="Arial"/>
                <w:b/>
                <w:bCs/>
                <w:sz w:val="20"/>
                <w:szCs w:val="20"/>
              </w:rPr>
              <w:t xml:space="preserve">MAPA: </w:t>
            </w:r>
            <w:r>
              <w:rPr>
                <w:rFonts w:ascii="Arial" w:cs="Arial" w:eastAsia="Arial" w:hAnsi="Arial"/>
                <w:sz w:val="20"/>
                <w:szCs w:val="20"/>
              </w:rPr>
              <w:t xml:space="preserve">obszar kryzysu oznaczony na mapie — szczegóły przekaże prowadzący mapę.</w:t>
            </w:r>
          </w:p>
          <w:p>
            <w:pPr>
              <w:spacing w:after="40"/>
            </w:pPr>
            <w:r>
              <w:rPr>
                <w:rFonts w:ascii="Arial" w:cs="Arial" w:eastAsia="Arial" w:hAnsi="Arial"/>
                <w:b/>
                <w:bCs/>
                <w:sz w:val="20"/>
                <w:szCs w:val="20"/>
              </w:rPr>
              <w:t xml:space="preserve">TERMIN: </w:t>
            </w:r>
            <w:r>
              <w:rPr>
                <w:rFonts w:ascii="Arial" w:cs="Arial" w:eastAsia="Arial" w:hAnsi="Arial"/>
                <w:sz w:val="20"/>
                <w:szCs w:val="20"/>
              </w:rPr>
              <w:t xml:space="preserve">koniec tej tury.</w:t>
            </w:r>
          </w:p>
          <w:p>
            <w:pPr>
              <w:spacing w:after="40"/>
            </w:pPr>
            <w:r>
              <w:rPr>
                <w:rFonts w:ascii="Arial" w:cs="Arial" w:eastAsia="Arial" w:hAnsi="Arial"/>
                <w:b/>
                <w:bCs/>
                <w:sz w:val="20"/>
                <w:szCs w:val="20"/>
              </w:rPr>
              <w:t xml:space="preserve">FORMA — LICYTACJA TAJNA (Food): </w:t>
            </w:r>
            <w:r>
              <w:rPr>
                <w:rFonts w:ascii="Arial" w:cs="Arial" w:eastAsia="Arial" w:hAnsi="Arial"/>
                <w:sz w:val="20"/>
                <w:szCs w:val="20"/>
              </w:rPr>
              <w:t xml:space="preserve">Dyplomaci jednocześnie, w ukryciu, biorą do dłoni ilość Food deklarowaną jako pomoc; na sygnał ujawniają symultanicznie. Remis o zwycięstwo: dogrywka między remisującymi.</w:t>
            </w:r>
          </w:p>
          <w:p>
            <w:pPr>
              <w:spacing w:after="40"/>
            </w:pPr>
            <w:r>
              <w:rPr>
                <w:rFonts w:ascii="Arial" w:cs="Arial" w:eastAsia="Arial" w:hAnsi="Arial"/>
                <w:b/>
                <w:bCs/>
                <w:sz w:val="20"/>
                <w:szCs w:val="20"/>
              </w:rPr>
              <w:t xml:space="preserve">ROZLICZENIE: </w:t>
            </w:r>
            <w:r>
              <w:rPr>
                <w:rFonts w:ascii="Arial" w:cs="Arial" w:eastAsia="Arial" w:hAnsi="Arial"/>
                <w:sz w:val="20"/>
                <w:szCs w:val="20"/>
              </w:rPr>
              <w:t xml:space="preserve">to deklaracja publiczna, nie oferta — WSZYSTKIE pokazane Food trafiają jako pomoc. Każdy płaci to, co pokazał.</w:t>
            </w:r>
          </w:p>
          <w:p>
            <w:pPr>
              <w:spacing w:after="40"/>
            </w:pPr>
            <w:r>
              <w:rPr>
                <w:rFonts w:ascii="Arial" w:cs="Arial" w:eastAsia="Arial" w:hAnsi="Arial"/>
                <w:b/>
                <w:bCs/>
                <w:sz w:val="20"/>
                <w:szCs w:val="20"/>
              </w:rPr>
              <w:t xml:space="preserve">WARUNKI ROZWIĄZANIA: </w:t>
            </w:r>
            <w:r>
              <w:rPr>
                <w:rFonts w:ascii="Arial" w:cs="Arial" w:eastAsia="Arial" w:hAnsi="Arial"/>
                <w:sz w:val="20"/>
                <w:szCs w:val="20"/>
              </w:rPr>
              <w:t xml:space="preserve"/>
            </w:r>
          </w:p>
          <w:p>
            <w:pPr>
              <w:pStyle w:val="ListParagraph"/>
              <w:numPr>
                <w:ilvl w:val="0"/>
                <w:numId w:val="2"/>
              </w:numPr>
              <w:spacing w:after="30"/>
            </w:pPr>
            <w:r>
              <w:rPr>
                <w:rFonts w:ascii="Arial" w:cs="Arial" w:eastAsia="Arial" w:hAnsi="Arial"/>
                <w:sz w:val="20"/>
                <w:szCs w:val="20"/>
              </w:rPr>
              <w:t xml:space="preserve">Pomoc musi pokryć potrzeby obszaru — skalę potrzeb oceni Kontrola.</w:t>
            </w:r>
          </w:p>
          <w:p>
            <w:pPr>
              <w:pStyle w:val="ListParagraph"/>
              <w:numPr>
                <w:ilvl w:val="0"/>
                <w:numId w:val="2"/>
              </w:numPr>
              <w:spacing w:after="30"/>
            </w:pPr>
            <w:r>
              <w:rPr>
                <w:rFonts w:ascii="Arial" w:cs="Arial" w:eastAsia="Arial" w:hAnsi="Arial"/>
                <w:b/>
                <w:bCs/>
                <w:sz w:val="20"/>
                <w:szCs w:val="20"/>
              </w:rPr>
              <w:t xml:space="preserve">Najwyższa kontrybucja: </w:t>
            </w:r>
            <w:r>
              <w:rPr>
                <w:rFonts w:ascii="Arial" w:cs="Arial" w:eastAsia="Arial" w:hAnsi="Arial"/>
                <w:b w:val="false"/>
                <w:bCs w:val="false"/>
                <w:sz w:val="20"/>
                <w:szCs w:val="20"/>
              </w:rPr>
              <w:t xml:space="preserve">uznanie Rady i mediów — wygrany zostanie zapamiętany.</w:t>
            </w:r>
          </w:p>
          <w:p>
            <w:pPr>
              <w:spacing w:after="40"/>
            </w:pPr>
            <w:r>
              <w:rPr>
                <w:rFonts w:ascii="Arial" w:cs="Arial" w:eastAsia="Arial" w:hAnsi="Arial"/>
                <w:b/>
                <w:bCs/>
                <w:sz w:val="20"/>
                <w:szCs w:val="20"/>
              </w:rPr>
              <w:t xml:space="preserve">BRAK DZIAŁANIA: </w:t>
            </w:r>
            <w:r>
              <w:rPr>
                <w:rFonts w:ascii="Arial" w:cs="Arial" w:eastAsia="Arial" w:hAnsi="Arial"/>
                <w:sz w:val="20"/>
                <w:szCs w:val="20"/>
              </w:rPr>
              <w:t xml:space="preserve">głód nie negocjuje. Każda godzina zwłoki kosztuje życie.</w:t>
            </w:r>
          </w:p>
        </w:tc>
      </w:tr>
    </w:tbl>
    <w:p>
      <w:r>
        <w:br w:type="page"/>
      </w:r>
    </w:p>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15704"/>
      </w:tblGrid>
      <w:tr>
        <w:tc>
          <w:tcPr>
            <w:tcW w:type="dxa" w:w="15704"/>
            <w:tcBorders>
              <w:top w:val="single" w:color="1A1A1A" w:sz="12"/>
              <w:left w:val="single" w:color="1A1A1A" w:sz="12"/>
              <w:bottom w:val="single" w:color="1A1A1A" w:sz="12"/>
              <w:right w:val="single" w:color="1A1A1A" w:sz="12"/>
            </w:tcBorders>
            <w:shd w:fill="1A1A1A" w:val="clear"/>
            <w:tcMar>
              <w:top w:type="dxa" w:w="70"/>
              <w:left w:type="dxa" w:w="130"/>
              <w:bottom w:type="dxa" w:w="70"/>
              <w:right w:type="dxa" w:w="130"/>
            </w:tcMar>
          </w:tcPr>
          <w:p>
            <w:pPr>
              <w:spacing w:after="20"/>
            </w:pPr>
            <w:r>
              <w:rPr>
                <w:rFonts w:ascii="Arial" w:cs="Arial" w:eastAsia="Arial" w:hAnsi="Arial"/>
                <w:b/>
                <w:bCs/>
                <w:color w:val="FFFFFF"/>
                <w:sz w:val="24"/>
                <w:szCs w:val="24"/>
              </w:rPr>
              <w:t xml:space="preserve">KARTA UNIWERSALNA 🌌 · KRYZYS JEDNORUNDOWY</w:t>
            </w:r>
          </w:p>
          <w:p>
            <w:pPr>
              <w:spacing w:after="20"/>
            </w:pPr>
            <w:r>
              <w:rPr>
                <w:rFonts w:ascii="Georgia" w:cs="Georgia" w:eastAsia="Georgia" w:hAnsi="Georgia"/>
                <w:b/>
                <w:bCs/>
                <w:color w:val="FFFFFF"/>
                <w:sz w:val="36"/>
                <w:szCs w:val="36"/>
              </w:rPr>
              <w:t xml:space="preserve">TOR KOLIZYJNY</w:t>
            </w:r>
          </w:p>
          <w:p>
            <w:r>
              <w:rPr>
                <w:rFonts w:ascii="Arial" w:cs="Arial" w:eastAsia="Arial" w:hAnsi="Arial"/>
                <w:i/>
                <w:iCs/>
                <w:color w:val="BBBBBB"/>
                <w:sz w:val="16"/>
                <w:szCs w:val="16"/>
              </w:rPr>
              <w:t xml:space="preserve">Materiał gracza · sekcja SYTUACJA to fikcja · karta wspólna dla wszystkich frakcji — brak informacji tajnych</w:t>
            </w:r>
          </w:p>
        </w:tc>
      </w:tr>
    </w:tbl>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6100"/>
        <w:gridCol w:w="9604"/>
      </w:tblGrid>
      <w:tr>
        <w:tc>
          <w:tcPr>
            <w:tcW w:type="dxa" w:w="6100"/>
            <w:tcBorders>
              <w:top w:val="single" w:color="1A1A1A" w:sz="12"/>
              <w:left w:val="single" w:color="1A1A1A" w:sz="12"/>
              <w:bottom w:val="single" w:color="1A1A1A" w:sz="12"/>
              <w:right w:val="single" w:color="1A1A1A" w:sz="12"/>
            </w:tcBorders>
            <w:shd w:fill="F1EFEA"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SYTUACJA</w:t>
            </w:r>
          </w:p>
          <w:p>
            <w:pPr>
              <w:shd w:fill="F1EFEA" w:val="clear"/>
              <w:spacing w:after="80"/>
            </w:pPr>
            <w:r>
              <w:rPr>
                <w:rFonts w:ascii="Georgia" w:cs="Georgia" w:eastAsia="Georgia" w:hAnsi="Georgia"/>
                <w:i/>
                <w:iCs/>
                <w:sz w:val="21"/>
                <w:szCs w:val="21"/>
              </w:rPr>
              <w:t xml:space="preserve">Obserwatorium pasa potwierdziło to, w co nikt nie chciał uwierzyć: asteroida klasy kilometrowej, przeoczona w cieniu Jowisza, wejdzie w trajektorię kolizyjną w ciągu kilkudziesięciu godzin. Cel uderzenia oznaczono na mapie.</w:t>
            </w:r>
          </w:p>
          <w:p>
            <w:pPr>
              <w:shd w:fill="F1EFEA" w:val="clear"/>
              <w:spacing w:after="80"/>
            </w:pPr>
            <w:r>
              <w:rPr>
                <w:rFonts w:ascii="Georgia" w:cs="Georgia" w:eastAsia="Georgia" w:hAnsi="Georgia"/>
                <w:i/>
                <w:iCs/>
                <w:sz w:val="21"/>
                <w:szCs w:val="21"/>
              </w:rPr>
              <w:t xml:space="preserve">Jedyna opcja: skoordynowany wypał silników holowników, które zepchną skałę z kursu. Holowniki są gotowe. Brakuje jednego — paliwa. Rada ogłasza zbiórkę awaryjną. Nikt nie wie, ile dadzą pozostali.</w:t>
            </w:r>
          </w:p>
        </w:tc>
        <w:tc>
          <w:tcPr>
            <w:tcW w:type="dxa" w:w="9604"/>
            <w:tcBorders>
              <w:top w:val="single" w:color="1A1A1A" w:sz="12"/>
              <w:left w:val="single" w:color="1A1A1A" w:sz="12"/>
              <w:bottom w:val="single" w:color="1A1A1A" w:sz="12"/>
              <w:right w:val="single" w:color="1A1A1A" w:sz="12"/>
            </w:tcBorders>
            <w:shd w:fill="FFFFFF"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MECHANIKA KRYZYSU</w:t>
            </w:r>
          </w:p>
          <w:p>
            <w:pPr>
              <w:spacing w:after="40"/>
            </w:pPr>
            <w:r>
              <w:rPr>
                <w:rFonts w:ascii="Arial" w:cs="Arial" w:eastAsia="Arial" w:hAnsi="Arial"/>
                <w:b/>
                <w:bCs/>
                <w:sz w:val="20"/>
                <w:szCs w:val="20"/>
              </w:rPr>
              <w:t xml:space="preserve">MAPA: </w:t>
            </w:r>
            <w:r>
              <w:rPr>
                <w:rFonts w:ascii="Arial" w:cs="Arial" w:eastAsia="Arial" w:hAnsi="Arial"/>
                <w:sz w:val="20"/>
                <w:szCs w:val="20"/>
              </w:rPr>
              <w:t xml:space="preserve">zagrożone pole oznaczone na mapie — szczegóły przekaże prowadzący mapę.</w:t>
            </w:r>
          </w:p>
          <w:p>
            <w:pPr>
              <w:spacing w:after="40"/>
            </w:pPr>
            <w:r>
              <w:rPr>
                <w:rFonts w:ascii="Arial" w:cs="Arial" w:eastAsia="Arial" w:hAnsi="Arial"/>
                <w:b/>
                <w:bCs/>
                <w:sz w:val="20"/>
                <w:szCs w:val="20"/>
              </w:rPr>
              <w:t xml:space="preserve">TERMIN: </w:t>
            </w:r>
            <w:r>
              <w:rPr>
                <w:rFonts w:ascii="Arial" w:cs="Arial" w:eastAsia="Arial" w:hAnsi="Arial"/>
                <w:sz w:val="20"/>
                <w:szCs w:val="20"/>
              </w:rPr>
              <w:t xml:space="preserve">koniec tej tury.</w:t>
            </w:r>
          </w:p>
          <w:p>
            <w:pPr>
              <w:spacing w:after="40"/>
            </w:pPr>
            <w:r>
              <w:rPr>
                <w:rFonts w:ascii="Arial" w:cs="Arial" w:eastAsia="Arial" w:hAnsi="Arial"/>
                <w:b/>
                <w:bCs/>
                <w:sz w:val="20"/>
                <w:szCs w:val="20"/>
              </w:rPr>
              <w:t xml:space="preserve">FORMA — ZBIÓRKA TAJNA vs 6 FUEL: </w:t>
            </w:r>
            <w:r>
              <w:rPr>
                <w:rFonts w:ascii="Arial" w:cs="Arial" w:eastAsia="Arial" w:hAnsi="Arial"/>
                <w:sz w:val="20"/>
                <w:szCs w:val="20"/>
              </w:rPr>
              <w:t xml:space="preserve">Dyplomaci jednocześnie, w ukryciu, biorą do dłoni dowolną ilość Fuel; na sygnał ujawniają symultanicznie. Wszystkie kontrybucje przepadają niezależnie od wyniku.</w:t>
            </w:r>
          </w:p>
          <w:p>
            <w:pPr>
              <w:spacing w:after="40"/>
            </w:pPr>
            <w:r>
              <w:rPr>
                <w:rFonts w:ascii="Arial" w:cs="Arial" w:eastAsia="Arial" w:hAnsi="Arial"/>
                <w:b/>
                <w:bCs/>
                <w:sz w:val="20"/>
                <w:szCs w:val="20"/>
              </w:rPr>
              <w:t xml:space="preserve">WARUNKI ROZWIĄZANIA: </w:t>
            </w:r>
            <w:r>
              <w:rPr>
                <w:rFonts w:ascii="Arial" w:cs="Arial" w:eastAsia="Arial" w:hAnsi="Arial"/>
                <w:sz w:val="20"/>
                <w:szCs w:val="20"/>
              </w:rPr>
              <w:t xml:space="preserve"/>
            </w:r>
          </w:p>
          <w:p>
            <w:pPr>
              <w:pStyle w:val="ListParagraph"/>
              <w:numPr>
                <w:ilvl w:val="0"/>
                <w:numId w:val="2"/>
              </w:numPr>
              <w:spacing w:after="30"/>
            </w:pPr>
            <w:r>
              <w:rPr>
                <w:rFonts w:ascii="Arial" w:cs="Arial" w:eastAsia="Arial" w:hAnsi="Arial"/>
                <w:b/>
                <w:bCs/>
                <w:sz w:val="20"/>
                <w:szCs w:val="20"/>
              </w:rPr>
              <w:t xml:space="preserve">Suma ≥ 6 Fuel: </w:t>
            </w:r>
            <w:r>
              <w:rPr>
                <w:rFonts w:ascii="Arial" w:cs="Arial" w:eastAsia="Arial" w:hAnsi="Arial"/>
                <w:b w:val="false"/>
                <w:bCs w:val="false"/>
                <w:sz w:val="20"/>
                <w:szCs w:val="20"/>
              </w:rPr>
              <w:t xml:space="preserve">asteroida zepchnięta z kursu. Największy darczyńca zostaje zwycięzcą Zbiórki (remis: Licytacja między remisującymi) — i pierwszym w kolejce do skały.</w:t>
            </w:r>
          </w:p>
          <w:p>
            <w:pPr>
              <w:pStyle w:val="ListParagraph"/>
              <w:numPr>
                <w:ilvl w:val="0"/>
                <w:numId w:val="2"/>
              </w:numPr>
              <w:spacing w:after="30"/>
            </w:pPr>
            <w:r>
              <w:rPr>
                <w:rFonts w:ascii="Arial" w:cs="Arial" w:eastAsia="Arial" w:hAnsi="Arial"/>
                <w:b/>
                <w:bCs/>
                <w:sz w:val="20"/>
                <w:szCs w:val="20"/>
              </w:rPr>
              <w:t xml:space="preserve">Ewakuacja (opcja równoległa): </w:t>
            </w:r>
            <w:r>
              <w:rPr>
                <w:rFonts w:ascii="Arial" w:cs="Arial" w:eastAsia="Arial" w:hAnsi="Arial"/>
                <w:b w:val="false"/>
                <w:bCs w:val="false"/>
                <w:sz w:val="20"/>
                <w:szCs w:val="20"/>
              </w:rPr>
              <w:t xml:space="preserve">każda frakcja może w tej turze ewakuować Populację z zagrożonego pola własnym Frachtowcem — niezależnie od udziału w Zbiórce.</w:t>
            </w:r>
          </w:p>
          <w:p>
            <w:pPr>
              <w:spacing w:after="40"/>
            </w:pPr>
            <w:r>
              <w:rPr>
                <w:rFonts w:ascii="Arial" w:cs="Arial" w:eastAsia="Arial" w:hAnsi="Arial"/>
                <w:b/>
                <w:bCs/>
                <w:sz w:val="20"/>
                <w:szCs w:val="20"/>
              </w:rPr>
              <w:t xml:space="preserve">BRAK DZIAŁANIA: </w:t>
            </w:r>
            <w:r>
              <w:rPr>
                <w:rFonts w:ascii="Arial" w:cs="Arial" w:eastAsia="Arial" w:hAnsi="Arial"/>
                <w:sz w:val="20"/>
                <w:szCs w:val="20"/>
              </w:rPr>
              <w:t xml:space="preserve">uderzenie zniszczy oznaczone pole. Nikt nie liczy na cud.</w:t>
            </w:r>
          </w:p>
        </w:tc>
      </w:tr>
    </w:tbl>
    <w:p>
      <w:r>
        <w:br w:type="page"/>
      </w:r>
    </w:p>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15704"/>
      </w:tblGrid>
      <w:tr>
        <w:tc>
          <w:tcPr>
            <w:tcW w:type="dxa" w:w="15704"/>
            <w:tcBorders>
              <w:top w:val="single" w:color="1A1A1A" w:sz="12"/>
              <w:left w:val="single" w:color="1A1A1A" w:sz="12"/>
              <w:bottom w:val="single" w:color="1A1A1A" w:sz="12"/>
              <w:right w:val="single" w:color="1A1A1A" w:sz="12"/>
            </w:tcBorders>
            <w:shd w:fill="1A1A1A" w:val="clear"/>
            <w:tcMar>
              <w:top w:type="dxa" w:w="70"/>
              <w:left w:type="dxa" w:w="130"/>
              <w:bottom w:type="dxa" w:w="70"/>
              <w:right w:type="dxa" w:w="130"/>
            </w:tcMar>
          </w:tcPr>
          <w:p>
            <w:pPr>
              <w:spacing w:after="20"/>
            </w:pPr>
            <w:r>
              <w:rPr>
                <w:rFonts w:ascii="Arial" w:cs="Arial" w:eastAsia="Arial" w:hAnsi="Arial"/>
                <w:b/>
                <w:bCs/>
                <w:color w:val="FFFFFF"/>
                <w:sz w:val="24"/>
                <w:szCs w:val="24"/>
              </w:rPr>
              <w:t xml:space="preserve">KARTA UNIWERSALNA 🌌 · KRYZYS JEDNORUNDOWY</w:t>
            </w:r>
          </w:p>
          <w:p>
            <w:pPr>
              <w:spacing w:after="20"/>
            </w:pPr>
            <w:r>
              <w:rPr>
                <w:rFonts w:ascii="Georgia" w:cs="Georgia" w:eastAsia="Georgia" w:hAnsi="Georgia"/>
                <w:b/>
                <w:bCs/>
                <w:color w:val="FFFFFF"/>
                <w:sz w:val="36"/>
                <w:szCs w:val="36"/>
              </w:rPr>
              <w:t xml:space="preserve">PĘKNIĘCIE</w:t>
            </w:r>
          </w:p>
          <w:p>
            <w:r>
              <w:rPr>
                <w:rFonts w:ascii="Arial" w:cs="Arial" w:eastAsia="Arial" w:hAnsi="Arial"/>
                <w:i/>
                <w:iCs/>
                <w:color w:val="BBBBBB"/>
                <w:sz w:val="16"/>
                <w:szCs w:val="16"/>
              </w:rPr>
              <w:t xml:space="preserve">Materiał gracza · sekcja SYTUACJA to fikcja · karta wspólna dla wszystkich frakcji — brak informacji tajnych</w:t>
            </w:r>
          </w:p>
        </w:tc>
      </w:tr>
    </w:tbl>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6100"/>
        <w:gridCol w:w="9604"/>
      </w:tblGrid>
      <w:tr>
        <w:tc>
          <w:tcPr>
            <w:tcW w:type="dxa" w:w="6100"/>
            <w:tcBorders>
              <w:top w:val="single" w:color="1A1A1A" w:sz="12"/>
              <w:left w:val="single" w:color="1A1A1A" w:sz="12"/>
              <w:bottom w:val="single" w:color="1A1A1A" w:sz="12"/>
              <w:right w:val="single" w:color="1A1A1A" w:sz="12"/>
            </w:tcBorders>
            <w:shd w:fill="F1EFEA"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SYTUACJA</w:t>
            </w:r>
          </w:p>
          <w:p>
            <w:pPr>
              <w:shd w:fill="F1EFEA" w:val="clear"/>
              <w:spacing w:after="80"/>
            </w:pPr>
            <w:r>
              <w:rPr>
                <w:rFonts w:ascii="Georgia" w:cs="Georgia" w:eastAsia="Georgia" w:hAnsi="Georgia"/>
                <w:i/>
                <w:iCs/>
                <w:sz w:val="21"/>
                <w:szCs w:val="21"/>
              </w:rPr>
              <w:t xml:space="preserve">Sejsmografy na oznaczonym na mapie polu wysyłały ostrzeżenia od tygodni. Nikt nie słuchał — wydobycie szło pełną parą. Dziś nad ranem główna komora ciśnieniowa zapadła się do wnętrza, a sieć pęknięć rozeszła się przez całą strukturę.</w:t>
            </w:r>
          </w:p>
          <w:p>
            <w:pPr>
              <w:shd w:fill="F1EFEA" w:val="clear"/>
              <w:spacing w:after="80"/>
            </w:pPr>
            <w:r>
              <w:rPr>
                <w:rFonts w:ascii="Georgia" w:cs="Georgia" w:eastAsia="Georgia" w:hAnsi="Georgia"/>
                <w:i/>
                <w:iCs/>
                <w:sz w:val="21"/>
                <w:szCs w:val="21"/>
              </w:rPr>
              <w:t xml:space="preserve">Werdykt inżynierów jest jednogłośny i ostateczny: obiekt rozpadnie się w ciągu kilkudziesięciu godzin. Tego nie da się zatrzymać. Można jedynie kupić czas — dość, by wyprowadzić ludzi i wywieźć, co się da. Rada ogłasza zbiórkę na rusztowania awaryjne. Każdy widzi, kto daje. I kto stoi z boku.</w:t>
            </w:r>
          </w:p>
        </w:tc>
        <w:tc>
          <w:tcPr>
            <w:tcW w:type="dxa" w:w="9604"/>
            <w:tcBorders>
              <w:top w:val="single" w:color="1A1A1A" w:sz="12"/>
              <w:left w:val="single" w:color="1A1A1A" w:sz="12"/>
              <w:bottom w:val="single" w:color="1A1A1A" w:sz="12"/>
              <w:right w:val="single" w:color="1A1A1A" w:sz="12"/>
            </w:tcBorders>
            <w:shd w:fill="FFFFFF"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MECHANIKA KRYZYSU</w:t>
            </w:r>
          </w:p>
          <w:p>
            <w:pPr>
              <w:spacing w:after="40"/>
            </w:pPr>
            <w:r>
              <w:rPr>
                <w:rFonts w:ascii="Arial" w:cs="Arial" w:eastAsia="Arial" w:hAnsi="Arial"/>
                <w:b/>
                <w:bCs/>
                <w:sz w:val="20"/>
                <w:szCs w:val="20"/>
              </w:rPr>
              <w:t xml:space="preserve">MAPA: </w:t>
            </w:r>
            <w:r>
              <w:rPr>
                <w:rFonts w:ascii="Arial" w:cs="Arial" w:eastAsia="Arial" w:hAnsi="Arial"/>
                <w:sz w:val="20"/>
                <w:szCs w:val="20"/>
              </w:rPr>
              <w:t xml:space="preserve">pole skazane na zniszczenie oznaczone na mapie — szczegóły przekaże prowadzący mapę.</w:t>
            </w:r>
          </w:p>
          <w:p>
            <w:pPr>
              <w:spacing w:after="40"/>
            </w:pPr>
            <w:r>
              <w:rPr>
                <w:rFonts w:ascii="Arial" w:cs="Arial" w:eastAsia="Arial" w:hAnsi="Arial"/>
                <w:b/>
                <w:bCs/>
                <w:sz w:val="20"/>
                <w:szCs w:val="20"/>
              </w:rPr>
              <w:t xml:space="preserve">TERMIN: </w:t>
            </w:r>
            <w:r>
              <w:rPr>
                <w:rFonts w:ascii="Arial" w:cs="Arial" w:eastAsia="Arial" w:hAnsi="Arial"/>
                <w:sz w:val="20"/>
                <w:szCs w:val="20"/>
              </w:rPr>
              <w:t xml:space="preserve">koniec tej tury.</w:t>
            </w:r>
          </w:p>
          <w:p>
            <w:pPr>
              <w:spacing w:after="40"/>
            </w:pPr>
            <w:r>
              <w:rPr>
                <w:rFonts w:ascii="Arial" w:cs="Arial" w:eastAsia="Arial" w:hAnsi="Arial"/>
                <w:b/>
                <w:bCs/>
                <w:sz w:val="20"/>
                <w:szCs w:val="20"/>
              </w:rPr>
              <w:t xml:space="preserve">NIEUCHRONNE: </w:t>
            </w:r>
            <w:r>
              <w:rPr>
                <w:rFonts w:ascii="Arial" w:cs="Arial" w:eastAsia="Arial" w:hAnsi="Arial"/>
                <w:sz w:val="20"/>
                <w:szCs w:val="20"/>
              </w:rPr>
              <w:t xml:space="preserve">pole zostaje TRWALE usunięte z mapy z końcem tury — wraz ze wszystkimi budynkami. Żadne działanie tego nie cofnie. Rozstrzyga się tylko, ile uda się uratować.</w:t>
            </w:r>
          </w:p>
          <w:p>
            <w:pPr>
              <w:spacing w:after="40"/>
            </w:pPr>
            <w:r>
              <w:rPr>
                <w:rFonts w:ascii="Arial" w:cs="Arial" w:eastAsia="Arial" w:hAnsi="Arial"/>
                <w:b/>
                <w:bCs/>
                <w:sz w:val="20"/>
                <w:szCs w:val="20"/>
              </w:rPr>
              <w:t xml:space="preserve">FORMA — ZBIÓRKA JAWNA vs 5 MINERALS: </w:t>
            </w:r>
            <w:r>
              <w:rPr>
                <w:rFonts w:ascii="Arial" w:cs="Arial" w:eastAsia="Arial" w:hAnsi="Arial"/>
                <w:sz w:val="20"/>
                <w:szCs w:val="20"/>
              </w:rPr>
              <w:t xml:space="preserve">Dyplomaci publicznie, po kolei, ogłaszają kontrybucje na konstrukcje podtrzymujące. Kontrybucje przepadają niezależnie od wyniku.</w:t>
            </w:r>
          </w:p>
          <w:p>
            <w:pPr>
              <w:spacing w:after="40"/>
            </w:pPr>
            <w:r>
              <w:rPr>
                <w:rFonts w:ascii="Arial" w:cs="Arial" w:eastAsia="Arial" w:hAnsi="Arial"/>
                <w:b/>
                <w:bCs/>
                <w:sz w:val="20"/>
                <w:szCs w:val="20"/>
              </w:rPr>
              <w:t xml:space="preserve">WARUNKI ROZWIĄZANIA: </w:t>
            </w:r>
            <w:r>
              <w:rPr>
                <w:rFonts w:ascii="Arial" w:cs="Arial" w:eastAsia="Arial" w:hAnsi="Arial"/>
                <w:sz w:val="20"/>
                <w:szCs w:val="20"/>
              </w:rPr>
              <w:t xml:space="preserve"/>
            </w:r>
          </w:p>
          <w:p>
            <w:pPr>
              <w:pStyle w:val="ListParagraph"/>
              <w:numPr>
                <w:ilvl w:val="0"/>
                <w:numId w:val="2"/>
              </w:numPr>
              <w:spacing w:after="30"/>
            </w:pPr>
            <w:r>
              <w:rPr>
                <w:rFonts w:ascii="Arial" w:cs="Arial" w:eastAsia="Arial" w:hAnsi="Arial"/>
                <w:b/>
                <w:bCs/>
                <w:sz w:val="20"/>
                <w:szCs w:val="20"/>
              </w:rPr>
              <w:t xml:space="preserve">Suma ≥ 5 Minerals: </w:t>
            </w:r>
            <w:r>
              <w:rPr>
                <w:rFonts w:ascii="Arial" w:cs="Arial" w:eastAsia="Arial" w:hAnsi="Arial"/>
                <w:b w:val="false"/>
                <w:bCs w:val="false"/>
                <w:sz w:val="20"/>
                <w:szCs w:val="20"/>
              </w:rPr>
              <w:t xml:space="preserve">struktura wytrzyma do końca ewakuacji — cała Populacja z pola zostaje uratowana, a demontaż przebiegnie w porządku.</w:t>
            </w:r>
          </w:p>
          <w:p>
            <w:pPr>
              <w:pStyle w:val="ListParagraph"/>
              <w:numPr>
                <w:ilvl w:val="0"/>
                <w:numId w:val="2"/>
              </w:numPr>
              <w:spacing w:after="30"/>
            </w:pPr>
            <w:r>
              <w:rPr>
                <w:rFonts w:ascii="Arial" w:cs="Arial" w:eastAsia="Arial" w:hAnsi="Arial"/>
                <w:b/>
                <w:bCs/>
                <w:sz w:val="20"/>
                <w:szCs w:val="20"/>
              </w:rPr>
              <w:t xml:space="preserve">Suma &lt; 5 Minerals: </w:t>
            </w:r>
            <w:r>
              <w:rPr>
                <w:rFonts w:ascii="Arial" w:cs="Arial" w:eastAsia="Arial" w:hAnsi="Arial"/>
                <w:b w:val="false"/>
                <w:bCs w:val="false"/>
                <w:sz w:val="20"/>
                <w:szCs w:val="20"/>
              </w:rPr>
              <w:t xml:space="preserve">ratunek tylko na własną rękę, Frachtowcami obecnymi na polu.</w:t>
            </w:r>
          </w:p>
          <w:p>
            <w:pPr>
              <w:spacing w:after="40"/>
            </w:pPr>
            <w:r>
              <w:rPr>
                <w:rFonts w:ascii="Arial" w:cs="Arial" w:eastAsia="Arial" w:hAnsi="Arial"/>
                <w:b/>
                <w:bCs/>
                <w:sz w:val="20"/>
                <w:szCs w:val="20"/>
              </w:rPr>
              <w:t xml:space="preserve">BRAK DZIAŁANIA: </w:t>
            </w:r>
            <w:r>
              <w:rPr>
                <w:rFonts w:ascii="Arial" w:cs="Arial" w:eastAsia="Arial" w:hAnsi="Arial"/>
                <w:sz w:val="20"/>
                <w:szCs w:val="20"/>
              </w:rPr>
              <w:t xml:space="preserve">struktura pęknie z ludźmi w środku.</w:t>
            </w:r>
          </w:p>
        </w:tc>
      </w:tr>
    </w:tbl>
    <w:p>
      <w:r>
        <w:br w:type="page"/>
      </w:r>
    </w:p>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15704"/>
      </w:tblGrid>
      <w:tr>
        <w:tc>
          <w:tcPr>
            <w:tcW w:type="dxa" w:w="15704"/>
            <w:tcBorders>
              <w:top w:val="single" w:color="1A1A1A" w:sz="12"/>
              <w:left w:val="single" w:color="1A1A1A" w:sz="12"/>
              <w:bottom w:val="single" w:color="1A1A1A" w:sz="12"/>
              <w:right w:val="single" w:color="1A1A1A" w:sz="12"/>
            </w:tcBorders>
            <w:shd w:fill="1A1A1A" w:val="clear"/>
            <w:tcMar>
              <w:top w:type="dxa" w:w="70"/>
              <w:left w:type="dxa" w:w="130"/>
              <w:bottom w:type="dxa" w:w="70"/>
              <w:right w:type="dxa" w:w="130"/>
            </w:tcMar>
          </w:tcPr>
          <w:p>
            <w:pPr>
              <w:spacing w:after="20"/>
            </w:pPr>
            <w:r>
              <w:rPr>
                <w:rFonts w:ascii="Arial" w:cs="Arial" w:eastAsia="Arial" w:hAnsi="Arial"/>
                <w:b/>
                <w:bCs/>
                <w:color w:val="FFFFFF"/>
                <w:sz w:val="24"/>
                <w:szCs w:val="24"/>
              </w:rPr>
              <w:t xml:space="preserve">KARTA UNIWERSALNA 🌌 · KARTA SZANSY</w:t>
            </w:r>
          </w:p>
          <w:p>
            <w:pPr>
              <w:spacing w:after="20"/>
            </w:pPr>
            <w:r>
              <w:rPr>
                <w:rFonts w:ascii="Georgia" w:cs="Georgia" w:eastAsia="Georgia" w:hAnsi="Georgia"/>
                <w:b/>
                <w:bCs/>
                <w:color w:val="FFFFFF"/>
                <w:sz w:val="36"/>
                <w:szCs w:val="36"/>
              </w:rPr>
              <w:t xml:space="preserve">POWRÓT „ARGOSA”</w:t>
            </w:r>
          </w:p>
          <w:p>
            <w:r>
              <w:rPr>
                <w:rFonts w:ascii="Arial" w:cs="Arial" w:eastAsia="Arial" w:hAnsi="Arial"/>
                <w:i/>
                <w:iCs/>
                <w:color w:val="BBBBBB"/>
                <w:sz w:val="16"/>
                <w:szCs w:val="16"/>
              </w:rPr>
              <w:t xml:space="preserve">Materiał gracza · sekcja SYTUACJA to fikcja · karta wspólna dla wszystkich frakcji — brak informacji tajnych</w:t>
            </w:r>
          </w:p>
        </w:tc>
      </w:tr>
    </w:tbl>
    <w:tbl>
      <w:tblPr>
        <w:tblW w:type="dxa" w:w="15704"/>
        <w:tblBorders>
          <w:top w:val="single" w:color="auto" w:sz="4"/>
          <w:left w:val="single" w:color="auto" w:sz="4"/>
          <w:bottom w:val="single" w:color="auto" w:sz="4"/>
          <w:right w:val="single" w:color="auto" w:sz="4"/>
          <w:insideH w:val="single" w:color="auto" w:sz="4"/>
          <w:insideV w:val="single" w:color="auto" w:sz="4"/>
        </w:tblBorders>
      </w:tblPr>
      <w:tblGrid>
        <w:gridCol w:w="6100"/>
        <w:gridCol w:w="9604"/>
      </w:tblGrid>
      <w:tr>
        <w:tc>
          <w:tcPr>
            <w:tcW w:type="dxa" w:w="6100"/>
            <w:tcBorders>
              <w:top w:val="single" w:color="1A1A1A" w:sz="12"/>
              <w:left w:val="single" w:color="1A1A1A" w:sz="12"/>
              <w:bottom w:val="single" w:color="1A1A1A" w:sz="12"/>
              <w:right w:val="single" w:color="1A1A1A" w:sz="12"/>
            </w:tcBorders>
            <w:shd w:fill="F1EFEA"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SYTUACJA</w:t>
            </w:r>
          </w:p>
          <w:p>
            <w:pPr>
              <w:shd w:fill="F1EFEA" w:val="clear"/>
              <w:spacing w:after="80"/>
            </w:pPr>
            <w:r>
              <w:rPr>
                <w:rFonts w:ascii="Georgia" w:cs="Georgia" w:eastAsia="Georgia" w:hAnsi="Georgia"/>
                <w:i/>
                <w:iCs/>
                <w:sz w:val="21"/>
                <w:szCs w:val="21"/>
              </w:rPr>
              <w:t xml:space="preserve">Najpierw był tylko punkt na skanerach — obiekt na trajektorii, jakiej nie wybrałby żaden pilot. Media zdążyły okrzyknąć go statkiem obcych, zanim archiwiści znaleźli odpowiedź w dokumentach sprzed stu lat: to „Argos”, stacja badawcza wystrzelona na obrzeża układu w czasach, gdy nikt nie wierzył w kolonizację.</w:t>
            </w:r>
          </w:p>
          <w:p>
            <w:pPr>
              <w:shd w:fill="F1EFEA" w:val="clear"/>
              <w:spacing w:after="80"/>
            </w:pPr>
            <w:r>
              <w:rPr>
                <w:rFonts w:ascii="Georgia" w:cs="Georgia" w:eastAsia="Georgia" w:hAnsi="Georgia"/>
                <w:i/>
                <w:iCs/>
                <w:sz w:val="21"/>
                <w:szCs w:val="21"/>
              </w:rPr>
              <w:t xml:space="preserve">Misja upadła, stację spisano na straty. A ona wróciła — po elipsie długiej na stulecie, z reaktorem w hibernacji i kadłubem zdatnym do służby. Okno przechwycenia jest wąskie. Kto pierwszy dopnie się do jej burty i tchnie w nią życie, ten zyska nowy grunt pod stopami.</w:t>
            </w:r>
          </w:p>
        </w:tc>
        <w:tc>
          <w:tcPr>
            <w:tcW w:type="dxa" w:w="9604"/>
            <w:tcBorders>
              <w:top w:val="single" w:color="1A1A1A" w:sz="12"/>
              <w:left w:val="single" w:color="1A1A1A" w:sz="12"/>
              <w:bottom w:val="single" w:color="1A1A1A" w:sz="12"/>
              <w:right w:val="single" w:color="1A1A1A" w:sz="12"/>
            </w:tcBorders>
            <w:shd w:fill="FFFFFF" w:val="clear"/>
            <w:tcMar>
              <w:top w:type="dxa" w:w="70"/>
              <w:left w:type="dxa" w:w="130"/>
              <w:bottom w:type="dxa" w:w="70"/>
              <w:right w:type="dxa" w:w="130"/>
            </w:tcMar>
            <w:vAlign w:val="top"/>
          </w:tcPr>
          <w:p>
            <w:pPr>
              <w:shd w:fill="3D3D3D" w:val="clear"/>
              <w:spacing w:after="40" w:before="60"/>
            </w:pPr>
            <w:r>
              <w:rPr>
                <w:rFonts w:ascii="Arial" w:cs="Arial" w:eastAsia="Arial" w:hAnsi="Arial"/>
                <w:b/>
                <w:bCs/>
                <w:color w:val="FFFFFF"/>
                <w:sz w:val="22"/>
                <w:szCs w:val="22"/>
              </w:rPr>
              <w:t xml:space="preserve">  ⚙️ MECHANIKA SZANSY</w:t>
            </w:r>
          </w:p>
          <w:p>
            <w:pPr>
              <w:spacing w:after="40"/>
            </w:pPr>
            <w:r>
              <w:rPr>
                <w:rFonts w:ascii="Arial" w:cs="Arial" w:eastAsia="Arial" w:hAnsi="Arial"/>
                <w:b/>
                <w:bCs/>
                <w:sz w:val="20"/>
                <w:szCs w:val="20"/>
              </w:rPr>
              <w:t xml:space="preserve">MAPA: </w:t>
            </w:r>
            <w:r>
              <w:rPr>
                <w:rFonts w:ascii="Arial" w:cs="Arial" w:eastAsia="Arial" w:hAnsi="Arial"/>
                <w:sz w:val="20"/>
                <w:szCs w:val="20"/>
              </w:rPr>
              <w:t xml:space="preserve">trajektoria „Argosa” i pole przechwycenia oznaczone na mapie — szczegóły przekaże prowadzący mapę.</w:t>
            </w:r>
          </w:p>
          <w:p>
            <w:pPr>
              <w:spacing w:after="40"/>
            </w:pPr>
            <w:r>
              <w:rPr>
                <w:rFonts w:ascii="Arial" w:cs="Arial" w:eastAsia="Arial" w:hAnsi="Arial"/>
                <w:b/>
                <w:bCs/>
                <w:sz w:val="20"/>
                <w:szCs w:val="20"/>
              </w:rPr>
              <w:t xml:space="preserve">TERMIN: </w:t>
            </w:r>
            <w:r>
              <w:rPr>
                <w:rFonts w:ascii="Arial" w:cs="Arial" w:eastAsia="Arial" w:hAnsi="Arial"/>
                <w:sz w:val="20"/>
                <w:szCs w:val="20"/>
              </w:rPr>
              <w:t xml:space="preserve">koniec tej tury — potem stacja opuszcza zasięg operacyjny.</w:t>
            </w:r>
          </w:p>
          <w:p>
            <w:pPr>
              <w:spacing w:after="40"/>
            </w:pPr>
            <w:r>
              <w:rPr>
                <w:rFonts w:ascii="Arial" w:cs="Arial" w:eastAsia="Arial" w:hAnsi="Arial"/>
                <w:b/>
                <w:bCs/>
                <w:sz w:val="20"/>
                <w:szCs w:val="20"/>
              </w:rPr>
              <w:t xml:space="preserve">FORMA — WYŚCIG: </w:t>
            </w:r>
            <w:r>
              <w:rPr>
                <w:rFonts w:ascii="Arial" w:cs="Arial" w:eastAsia="Arial" w:hAnsi="Arial"/>
                <w:sz w:val="20"/>
                <w:szCs w:val="20"/>
              </w:rPr>
              <w:t xml:space="preserve">pierwsza frakcja, która umieści statek na polu przechwycenia, otrzymuje prawo przejęcia.</w:t>
            </w:r>
          </w:p>
          <w:p>
            <w:pPr>
              <w:spacing w:after="40"/>
            </w:pPr>
            <w:r>
              <w:rPr>
                <w:rFonts w:ascii="Arial" w:cs="Arial" w:eastAsia="Arial" w:hAnsi="Arial"/>
                <w:b/>
                <w:bCs/>
                <w:sz w:val="20"/>
                <w:szCs w:val="20"/>
              </w:rPr>
              <w:t xml:space="preserve">WARUNKI PRZEJĘCIA: </w:t>
            </w:r>
            <w:r>
              <w:rPr>
                <w:rFonts w:ascii="Arial" w:cs="Arial" w:eastAsia="Arial" w:hAnsi="Arial"/>
                <w:sz w:val="20"/>
                <w:szCs w:val="20"/>
              </w:rPr>
              <w:t xml:space="preserve"/>
            </w:r>
          </w:p>
          <w:p>
            <w:pPr>
              <w:pStyle w:val="ListParagraph"/>
              <w:numPr>
                <w:ilvl w:val="0"/>
                <w:numId w:val="2"/>
              </w:numPr>
              <w:spacing w:after="30"/>
            </w:pPr>
            <w:r>
              <w:rPr>
                <w:rFonts w:ascii="Arial" w:cs="Arial" w:eastAsia="Arial" w:hAnsi="Arial"/>
                <w:b/>
                <w:bCs/>
                <w:sz w:val="20"/>
                <w:szCs w:val="20"/>
              </w:rPr>
              <w:t xml:space="preserve">Koszt: </w:t>
            </w:r>
            <w:r>
              <w:rPr>
                <w:rFonts w:ascii="Arial" w:cs="Arial" w:eastAsia="Arial" w:hAnsi="Arial"/>
                <w:b w:val="false"/>
                <w:bCs w:val="false"/>
                <w:sz w:val="20"/>
                <w:szCs w:val="20"/>
              </w:rPr>
              <w:t xml:space="preserve">3 Minerals oraz 3 Fuel (wyhamowanie stacji, rozruch reaktora, uszczelnienie sekcji mieszkalnych).</w:t>
            </w:r>
          </w:p>
          <w:p>
            <w:pPr>
              <w:pStyle w:val="ListParagraph"/>
              <w:numPr>
                <w:ilvl w:val="0"/>
                <w:numId w:val="2"/>
              </w:numPr>
              <w:spacing w:after="30"/>
            </w:pPr>
            <w:r>
              <w:rPr>
                <w:rFonts w:ascii="Arial" w:cs="Arial" w:eastAsia="Arial" w:hAnsi="Arial"/>
                <w:b/>
                <w:bCs/>
                <w:sz w:val="20"/>
                <w:szCs w:val="20"/>
              </w:rPr>
              <w:t xml:space="preserve">Nagroda: </w:t>
            </w:r>
            <w:r>
              <w:rPr>
                <w:rFonts w:ascii="Arial" w:cs="Arial" w:eastAsia="Arial" w:hAnsi="Arial"/>
                <w:b w:val="false"/>
                <w:bCs w:val="false"/>
                <w:sz w:val="20"/>
                <w:szCs w:val="20"/>
              </w:rPr>
              <w:t xml:space="preserve">„Argos” staje się nowym polem na mapie — Stacją Kosmiczną frakcji przejmującej. Od następnej tury działa wg standardowych zasad (budowa, zasiedlenie).</w:t>
            </w:r>
          </w:p>
          <w:p>
            <w:pPr>
              <w:pStyle w:val="ListParagraph"/>
              <w:numPr>
                <w:ilvl w:val="0"/>
                <w:numId w:val="2"/>
              </w:numPr>
              <w:spacing w:after="30"/>
            </w:pPr>
            <w:r>
              <w:rPr>
                <w:rFonts w:ascii="Arial" w:cs="Arial" w:eastAsia="Arial" w:hAnsi="Arial"/>
                <w:sz w:val="20"/>
                <w:szCs w:val="20"/>
              </w:rPr>
              <w:t xml:space="preserve">Jeśli pierwsza frakcja nie zapłaci — prawo przejęcia przechodzi na kolejną frakcję obecną na polu (w kolejności przybycia). Wyścig trwa do końca tury.</w:t>
            </w:r>
          </w:p>
          <w:p>
            <w:pPr>
              <w:spacing w:after="40"/>
            </w:pPr>
            <w:r>
              <w:rPr>
                <w:rFonts w:ascii="Arial" w:cs="Arial" w:eastAsia="Arial" w:hAnsi="Arial"/>
                <w:b/>
                <w:bCs/>
                <w:sz w:val="20"/>
                <w:szCs w:val="20"/>
              </w:rPr>
              <w:t xml:space="preserve">SZANSA WYGASA: </w:t>
            </w:r>
            <w:r>
              <w:rPr>
                <w:rFonts w:ascii="Arial" w:cs="Arial" w:eastAsia="Arial" w:hAnsi="Arial"/>
                <w:sz w:val="20"/>
                <w:szCs w:val="20"/>
              </w:rPr>
              <w:t xml:space="preserve">nikt nie przejął stacji — „Argos” mija punkt przechwycenia i odchodzi w ciemność na kolejne stulecie.</w:t>
            </w:r>
          </w:p>
        </w:tc>
      </w:tr>
    </w:tbl>
    <w:sectPr>
      <w:pgSz w:w="16838" w:h="11906" w:orient="landscape"/>
      <w:pgMar w:top="567" w:right="567" w:bottom="567" w:left="56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80" w:hanging="1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2026-07-17T20:44:51.413Z</dcterms:created>
  <dcterms:modified xsi:type="dcterms:W3CDTF">2026-07-17T20:44:51.429Z</dcterms:modified>
</cp:coreProperties>
</file>

<file path=docProps/custom.xml><?xml version="1.0" encoding="utf-8"?>
<Properties xmlns="http://schemas.openxmlformats.org/officeDocument/2006/custom-properties" xmlns:vt="http://schemas.openxmlformats.org/officeDocument/2006/docPropsVTypes"/>
</file>